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2880"/>
      </w:tblGrid>
      <w:tr w:rsidR="00710F6E" w:rsidRPr="00CF462C">
        <w:tc>
          <w:tcPr>
            <w:tcW w:w="6565" w:type="dxa"/>
          </w:tcPr>
          <w:p w:rsidR="00710F6E" w:rsidRPr="00CF462C" w:rsidRDefault="00710F6E">
            <w:pPr>
              <w:spacing w:before="120" w:after="120" w:line="234" w:lineRule="atLeast"/>
              <w:jc w:val="center"/>
              <w:rPr>
                <w:rFonts w:ascii="Times New Roman" w:eastAsia="Times New Roman" w:hAnsi="Times New Roman" w:cs="Times New Roman"/>
                <w:b/>
                <w:bCs/>
                <w:sz w:val="28"/>
                <w:szCs w:val="28"/>
                <w:lang w:val="vi-VN"/>
              </w:rPr>
            </w:pPr>
          </w:p>
        </w:tc>
        <w:tc>
          <w:tcPr>
            <w:tcW w:w="2880" w:type="dxa"/>
          </w:tcPr>
          <w:p w:rsidR="00710F6E" w:rsidRPr="00CF462C" w:rsidRDefault="00393A03">
            <w:pPr>
              <w:spacing w:after="0" w:line="240" w:lineRule="auto"/>
              <w:jc w:val="center"/>
              <w:rPr>
                <w:rFonts w:ascii="Times New Roman" w:hAnsi="Times New Roman" w:cs="Times New Roman"/>
                <w:b/>
                <w:sz w:val="28"/>
                <w:szCs w:val="28"/>
                <w:lang w:val="nl-NL"/>
              </w:rPr>
            </w:pPr>
            <w:r w:rsidRPr="00CF462C">
              <w:rPr>
                <w:rFonts w:ascii="Times New Roman" w:hAnsi="Times New Roman" w:cs="Times New Roman"/>
                <w:b/>
                <w:sz w:val="28"/>
                <w:szCs w:val="28"/>
                <w:lang w:val="nl-NL"/>
              </w:rPr>
              <w:t>Mẫu số 04</w:t>
            </w:r>
          </w:p>
          <w:p w:rsidR="00710F6E" w:rsidRPr="00CF462C" w:rsidRDefault="00393A03">
            <w:pPr>
              <w:spacing w:after="0" w:line="240" w:lineRule="auto"/>
              <w:jc w:val="center"/>
              <w:rPr>
                <w:rFonts w:ascii="Times New Roman" w:hAnsi="Times New Roman" w:cs="Times New Roman"/>
                <w:sz w:val="28"/>
                <w:szCs w:val="28"/>
                <w:lang w:val="nl-NL"/>
              </w:rPr>
            </w:pPr>
            <w:r w:rsidRPr="00CF462C">
              <w:rPr>
                <w:rFonts w:ascii="Times New Roman" w:hAnsi="Times New Roman" w:cs="Times New Roman"/>
                <w:spacing w:val="-4"/>
                <w:sz w:val="28"/>
                <w:szCs w:val="28"/>
                <w:lang w:val="nl-NL"/>
              </w:rPr>
              <w:t>Ban hành kèm theo Nghị định</w:t>
            </w:r>
            <w:r w:rsidRPr="00CF462C">
              <w:rPr>
                <w:rFonts w:ascii="Times New Roman" w:hAnsi="Times New Roman" w:cs="Times New Roman"/>
                <w:sz w:val="28"/>
                <w:szCs w:val="28"/>
                <w:lang w:val="nl-NL"/>
              </w:rPr>
              <w:t xml:space="preserve"> số</w:t>
            </w:r>
          </w:p>
          <w:p w:rsidR="00710F6E" w:rsidRPr="00CF462C" w:rsidRDefault="00393A03">
            <w:pPr>
              <w:spacing w:after="0" w:line="234" w:lineRule="atLeast"/>
              <w:jc w:val="center"/>
              <w:rPr>
                <w:rFonts w:ascii="Times New Roman" w:eastAsia="Times New Roman" w:hAnsi="Times New Roman" w:cs="Times New Roman"/>
                <w:b/>
                <w:bCs/>
                <w:sz w:val="28"/>
                <w:szCs w:val="28"/>
                <w:lang w:val="vi-VN"/>
              </w:rPr>
            </w:pPr>
            <w:r w:rsidRPr="00CF462C">
              <w:rPr>
                <w:rFonts w:ascii="Times New Roman" w:hAnsi="Times New Roman" w:cs="Times New Roman"/>
                <w:sz w:val="28"/>
                <w:szCs w:val="28"/>
                <w:lang w:val="nl-NL"/>
              </w:rPr>
              <w:t>83/2017/NĐ-CP ngày 18/7/2017</w:t>
            </w:r>
          </w:p>
        </w:tc>
      </w:tr>
    </w:tbl>
    <w:p w:rsidR="00710F6E" w:rsidRPr="00CF462C" w:rsidRDefault="00710F6E">
      <w:pPr>
        <w:shd w:val="clear" w:color="auto" w:fill="FFFFFF"/>
        <w:spacing w:before="120" w:after="120" w:line="234" w:lineRule="atLeast"/>
        <w:jc w:val="center"/>
        <w:rPr>
          <w:rFonts w:ascii="Times New Roman" w:eastAsia="Times New Roman" w:hAnsi="Times New Roman" w:cs="Times New Roman"/>
          <w:b/>
          <w:bCs/>
          <w:sz w:val="28"/>
          <w:szCs w:val="28"/>
          <w:lang w:val="vi-VN"/>
        </w:rPr>
      </w:pPr>
    </w:p>
    <w:p w:rsidR="00710F6E" w:rsidRPr="00CF462C" w:rsidRDefault="00562398">
      <w:pPr>
        <w:shd w:val="clear" w:color="auto" w:fill="FFFFFF"/>
        <w:spacing w:before="120" w:after="120" w:line="234"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eastAsia="vi-VN"/>
        </w:rPr>
        <w:pict>
          <v:line id="Straight Connector 1" o:spid="_x0000_s1026" style="position:absolute;left:0;text-align:left;z-index:251659264;mso-width-relative:margin;mso-height-relative:margin" from="142.25pt,33.15pt" to="308.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" strokeweight=".5pt">
            <v:stroke joinstyle="miter"/>
          </v:line>
        </w:pict>
      </w:r>
      <w:r w:rsidR="00393A03" w:rsidRPr="00CF462C">
        <w:rPr>
          <w:rFonts w:ascii="Times New Roman" w:eastAsia="Times New Roman" w:hAnsi="Times New Roman" w:cs="Times New Roman"/>
          <w:b/>
          <w:bCs/>
          <w:sz w:val="28"/>
          <w:szCs w:val="28"/>
          <w:lang w:val="vi-VN"/>
        </w:rPr>
        <w:t>CỘNG HÒA XÃ HỘI CHỦ NGHĨA VIỆT NAM</w:t>
      </w:r>
      <w:r w:rsidR="00393A03" w:rsidRPr="00CF462C">
        <w:rPr>
          <w:rFonts w:ascii="Times New Roman" w:eastAsia="Times New Roman" w:hAnsi="Times New Roman" w:cs="Times New Roman"/>
          <w:b/>
          <w:bCs/>
          <w:sz w:val="28"/>
          <w:szCs w:val="28"/>
          <w:lang w:val="vi-VN"/>
        </w:rPr>
        <w:br/>
        <w:t>Độc lập - Tự do - Hạnh phúc </w:t>
      </w:r>
      <w:r w:rsidR="00393A03" w:rsidRPr="00CF462C">
        <w:rPr>
          <w:rFonts w:ascii="Times New Roman" w:eastAsia="Times New Roman" w:hAnsi="Times New Roman" w:cs="Times New Roman"/>
          <w:b/>
          <w:bCs/>
          <w:sz w:val="28"/>
          <w:szCs w:val="28"/>
          <w:lang w:val="vi-VN"/>
        </w:rPr>
        <w:br/>
      </w: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lang w:val="vi-VN"/>
        </w:rPr>
      </w:pPr>
    </w:p>
    <w:p w:rsidR="00710F6E" w:rsidRPr="00CF462C" w:rsidRDefault="00393A03">
      <w:pPr>
        <w:shd w:val="clear" w:color="auto" w:fill="FFFFFF"/>
        <w:spacing w:before="120" w:after="120" w:line="234" w:lineRule="atLeast"/>
        <w:rPr>
          <w:rFonts w:ascii="Times New Roman" w:eastAsia="Times New Roman" w:hAnsi="Times New Roman" w:cs="Times New Roman"/>
          <w:sz w:val="28"/>
          <w:szCs w:val="28"/>
          <w:lang w:val="vi-VN"/>
        </w:rPr>
      </w:pPr>
      <w:r w:rsidRPr="00CF462C">
        <w:rPr>
          <w:rFonts w:ascii="Times New Roman" w:eastAsia="Times New Roman" w:hAnsi="Times New Roman" w:cs="Times New Roman"/>
          <w:sz w:val="28"/>
          <w:szCs w:val="28"/>
          <w:lang w:val="vi-VN"/>
        </w:rPr>
        <w:t> </w:t>
      </w:r>
    </w:p>
    <w:p w:rsidR="00710F6E" w:rsidRPr="00CF462C" w:rsidRDefault="00710F6E">
      <w:pPr>
        <w:shd w:val="clear" w:color="auto" w:fill="FFFFFF"/>
        <w:spacing w:before="120" w:after="120" w:line="234" w:lineRule="atLeast"/>
        <w:rPr>
          <w:rFonts w:ascii="Times New Roman" w:eastAsia="Times New Roman" w:hAnsi="Times New Roman" w:cs="Times New Roman"/>
          <w:sz w:val="28"/>
          <w:szCs w:val="28"/>
          <w:lang w:val="vi-VN"/>
        </w:rPr>
      </w:pPr>
    </w:p>
    <w:p w:rsidR="00710F6E" w:rsidRPr="00CF462C" w:rsidRDefault="00393A03">
      <w:pPr>
        <w:shd w:val="clear" w:color="auto" w:fill="FFFFFF"/>
        <w:spacing w:after="0" w:line="234" w:lineRule="atLeast"/>
        <w:jc w:val="center"/>
        <w:rPr>
          <w:rFonts w:ascii="Times New Roman" w:eastAsia="Times New Roman" w:hAnsi="Times New Roman" w:cs="Times New Roman"/>
          <w:b/>
          <w:bCs/>
          <w:sz w:val="28"/>
          <w:szCs w:val="28"/>
          <w:lang w:val="vi-VN"/>
        </w:rPr>
      </w:pPr>
      <w:bookmarkStart w:id="0" w:name="chuong_pl_5_name"/>
      <w:r w:rsidRPr="00CF462C">
        <w:rPr>
          <w:rFonts w:ascii="Times New Roman" w:eastAsia="Times New Roman" w:hAnsi="Times New Roman" w:cs="Times New Roman"/>
          <w:b/>
          <w:bCs/>
          <w:sz w:val="28"/>
          <w:szCs w:val="28"/>
          <w:lang w:val="vi-VN"/>
        </w:rPr>
        <w:t>PHƯƠNG ÁN CỨU NẠN, CỨU HỘ</w:t>
      </w:r>
      <w:bookmarkStart w:id="1" w:name="chuong_pl_5_name_name"/>
      <w:bookmarkEnd w:id="0"/>
      <w:r w:rsidRPr="00CF462C">
        <w:rPr>
          <w:rFonts w:ascii="Times New Roman" w:eastAsia="Times New Roman" w:hAnsi="Times New Roman" w:cs="Times New Roman"/>
          <w:b/>
          <w:bCs/>
          <w:sz w:val="28"/>
          <w:szCs w:val="28"/>
        </w:rPr>
        <w:t xml:space="preserve"> </w:t>
      </w:r>
      <w:r w:rsidRPr="00CF462C">
        <w:rPr>
          <w:rFonts w:ascii="Times New Roman" w:eastAsia="Times New Roman" w:hAnsi="Times New Roman" w:cs="Times New Roman"/>
          <w:b/>
          <w:bCs/>
          <w:spacing w:val="-4"/>
          <w:sz w:val="28"/>
          <w:szCs w:val="28"/>
          <w:lang w:val="vi-VN"/>
        </w:rPr>
        <w:t xml:space="preserve">CỦA </w:t>
      </w:r>
      <w:bookmarkEnd w:id="1"/>
      <w:r w:rsidRPr="00CF462C">
        <w:rPr>
          <w:rFonts w:ascii="Times New Roman" w:eastAsia="Times New Roman" w:hAnsi="Times New Roman" w:cs="Times New Roman"/>
          <w:b/>
          <w:bCs/>
          <w:spacing w:val="-4"/>
          <w:sz w:val="28"/>
          <w:szCs w:val="28"/>
          <w:lang w:val="vi-VN"/>
        </w:rPr>
        <w:t>CƠ SỞ</w:t>
      </w:r>
    </w:p>
    <w:p w:rsidR="00710F6E" w:rsidRPr="00CF462C" w:rsidRDefault="00710F6E" w:rsidP="006228BC">
      <w:pPr>
        <w:spacing w:beforeLines="60" w:before="144" w:after="60" w:line="264" w:lineRule="auto"/>
        <w:jc w:val="both"/>
        <w:rPr>
          <w:rFonts w:ascii="Times New Roman" w:hAnsi="Times New Roman" w:cs="Times New Roman"/>
          <w:sz w:val="28"/>
          <w:szCs w:val="28"/>
          <w:lang w:val="vi-VN"/>
        </w:rPr>
      </w:pPr>
    </w:p>
    <w:p w:rsidR="00710F6E" w:rsidRPr="00CF462C" w:rsidRDefault="00710F6E">
      <w:pPr>
        <w:spacing w:after="0" w:line="264" w:lineRule="auto"/>
        <w:jc w:val="both"/>
        <w:rPr>
          <w:rFonts w:ascii="Times New Roman" w:hAnsi="Times New Roman" w:cs="Times New Roman"/>
          <w:sz w:val="28"/>
          <w:szCs w:val="28"/>
          <w:lang w:val="vi-VN"/>
        </w:rPr>
      </w:pPr>
    </w:p>
    <w:p w:rsidR="006228BC" w:rsidRPr="00CF462C" w:rsidRDefault="00393A03" w:rsidP="006228BC">
      <w:pPr>
        <w:pStyle w:val="Vnbnnidung0"/>
        <w:spacing w:after="0" w:line="360" w:lineRule="auto"/>
        <w:ind w:firstLine="0"/>
        <w:rPr>
          <w:rStyle w:val="Vnbnnidung"/>
          <w:rFonts w:ascii="Times New Roman" w:hAnsi="Times New Roman" w:cs="Times New Roman"/>
          <w:b/>
          <w:color w:val="000000"/>
          <w:sz w:val="28"/>
          <w:szCs w:val="28"/>
          <w:lang w:eastAsia="vi-VN"/>
        </w:rPr>
      </w:pPr>
      <w:r w:rsidRPr="00CF462C">
        <w:rPr>
          <w:rStyle w:val="Vnbnnidung"/>
          <w:rFonts w:ascii="Times New Roman" w:hAnsi="Times New Roman" w:cs="Times New Roman"/>
          <w:color w:val="000000"/>
          <w:sz w:val="28"/>
          <w:szCs w:val="28"/>
          <w:lang w:eastAsia="vi-VN"/>
        </w:rPr>
        <w:tab/>
        <w:t xml:space="preserve">Tên cơ sở: </w:t>
      </w:r>
      <w:r w:rsidRPr="00CF462C">
        <w:rPr>
          <w:rStyle w:val="Vnbnnidung"/>
          <w:rFonts w:ascii="Times New Roman" w:hAnsi="Times New Roman" w:cs="Times New Roman"/>
          <w:b/>
          <w:color w:val="000000"/>
          <w:sz w:val="28"/>
          <w:szCs w:val="28"/>
          <w:lang w:eastAsia="vi-VN"/>
        </w:rPr>
        <w:t xml:space="preserve">TRƯỜNG </w:t>
      </w:r>
      <w:r w:rsidR="006228BC" w:rsidRPr="00CF462C">
        <w:rPr>
          <w:rStyle w:val="Vnbnnidung"/>
          <w:rFonts w:ascii="Times New Roman" w:hAnsi="Times New Roman" w:cs="Times New Roman"/>
          <w:b/>
          <w:color w:val="000000"/>
          <w:sz w:val="28"/>
          <w:szCs w:val="28"/>
          <w:lang w:eastAsia="vi-VN"/>
        </w:rPr>
        <w:t>THCS TRẦN PHÚ</w:t>
      </w:r>
    </w:p>
    <w:p w:rsidR="00710F6E" w:rsidRPr="00CF462C" w:rsidRDefault="00393A03" w:rsidP="006228BC">
      <w:pPr>
        <w:pStyle w:val="Vnbnnidung0"/>
        <w:spacing w:after="0" w:line="360" w:lineRule="auto"/>
        <w:ind w:firstLine="720"/>
        <w:rPr>
          <w:rStyle w:val="Vnbnnidung"/>
          <w:rFonts w:ascii="Times New Roman" w:hAnsi="Times New Roman" w:cs="Times New Roman"/>
          <w:color w:val="000000"/>
          <w:sz w:val="28"/>
          <w:szCs w:val="28"/>
          <w:lang w:eastAsia="vi-VN"/>
        </w:rPr>
      </w:pPr>
      <w:r w:rsidRPr="00CF462C">
        <w:rPr>
          <w:rStyle w:val="Vnbnnidung"/>
          <w:rFonts w:ascii="Times New Roman" w:hAnsi="Times New Roman" w:cs="Times New Roman"/>
          <w:color w:val="000000"/>
          <w:sz w:val="28"/>
          <w:szCs w:val="28"/>
          <w:lang w:eastAsia="vi-VN"/>
        </w:rPr>
        <w:t xml:space="preserve">Địa chỉ: </w:t>
      </w:r>
      <w:r w:rsidRPr="00CF462C">
        <w:rPr>
          <w:rFonts w:ascii="Times New Roman" w:hAnsi="Times New Roman" w:cs="Times New Roman"/>
          <w:sz w:val="28"/>
          <w:szCs w:val="28"/>
        </w:rPr>
        <w:t xml:space="preserve">Thôn </w:t>
      </w:r>
      <w:r w:rsidR="006228BC" w:rsidRPr="00CF462C">
        <w:rPr>
          <w:rFonts w:ascii="Times New Roman" w:hAnsi="Times New Roman" w:cs="Times New Roman"/>
          <w:sz w:val="28"/>
          <w:szCs w:val="28"/>
        </w:rPr>
        <w:t>Phú Trung</w:t>
      </w:r>
      <w:r w:rsidRPr="00CF462C">
        <w:rPr>
          <w:rFonts w:ascii="Times New Roman" w:hAnsi="Times New Roman" w:cs="Times New Roman"/>
          <w:sz w:val="28"/>
          <w:szCs w:val="28"/>
        </w:rPr>
        <w:t xml:space="preserve">, xã Đại </w:t>
      </w:r>
      <w:r w:rsidR="006228BC" w:rsidRPr="00CF462C">
        <w:rPr>
          <w:rFonts w:ascii="Times New Roman" w:hAnsi="Times New Roman" w:cs="Times New Roman"/>
          <w:sz w:val="28"/>
          <w:szCs w:val="28"/>
        </w:rPr>
        <w:t>Hiệp</w:t>
      </w:r>
      <w:r w:rsidRPr="00CF462C">
        <w:rPr>
          <w:rFonts w:ascii="Times New Roman" w:hAnsi="Times New Roman" w:cs="Times New Roman"/>
          <w:sz w:val="28"/>
          <w:szCs w:val="28"/>
        </w:rPr>
        <w:t>, Huyện Đại Lộc, tỉnh Quảng Nam</w:t>
      </w:r>
    </w:p>
    <w:p w:rsidR="00710F6E" w:rsidRPr="00CF462C" w:rsidRDefault="00393A03">
      <w:pPr>
        <w:spacing w:after="0" w:line="360" w:lineRule="auto"/>
        <w:rPr>
          <w:rFonts w:ascii="Times New Roman" w:hAnsi="Times New Roman" w:cs="Times New Roman"/>
          <w:sz w:val="28"/>
          <w:szCs w:val="28"/>
        </w:rPr>
      </w:pPr>
      <w:r w:rsidRPr="00CF462C">
        <w:rPr>
          <w:rStyle w:val="Vnbnnidung"/>
          <w:rFonts w:ascii="Times New Roman" w:hAnsi="Times New Roman" w:cs="Times New Roman"/>
          <w:color w:val="000000"/>
          <w:sz w:val="28"/>
          <w:szCs w:val="28"/>
          <w:lang w:eastAsia="vi-VN"/>
        </w:rPr>
        <w:t xml:space="preserve">          Điện thoại: </w:t>
      </w:r>
      <w:r w:rsidRPr="00CF462C">
        <w:rPr>
          <w:rFonts w:ascii="Times New Roman" w:hAnsi="Times New Roman" w:cs="Times New Roman"/>
          <w:color w:val="000000"/>
          <w:sz w:val="28"/>
          <w:szCs w:val="28"/>
        </w:rPr>
        <w:t>09</w:t>
      </w:r>
      <w:r w:rsidR="006228BC" w:rsidRPr="00CF462C">
        <w:rPr>
          <w:rFonts w:ascii="Times New Roman" w:hAnsi="Times New Roman" w:cs="Times New Roman"/>
          <w:color w:val="000000"/>
          <w:sz w:val="28"/>
          <w:szCs w:val="28"/>
        </w:rPr>
        <w:t>03176819</w:t>
      </w:r>
    </w:p>
    <w:p w:rsidR="00710F6E" w:rsidRPr="00CF462C" w:rsidRDefault="00393A03">
      <w:pPr>
        <w:spacing w:after="0" w:line="360" w:lineRule="auto"/>
        <w:rPr>
          <w:rFonts w:ascii="Times New Roman" w:hAnsi="Times New Roman" w:cs="Times New Roman"/>
          <w:b/>
          <w:sz w:val="28"/>
          <w:szCs w:val="28"/>
        </w:rPr>
      </w:pPr>
      <w:r w:rsidRPr="00CF462C">
        <w:rPr>
          <w:rStyle w:val="Vnbnnidung"/>
          <w:rFonts w:ascii="Times New Roman" w:hAnsi="Times New Roman" w:cs="Times New Roman"/>
          <w:color w:val="000000"/>
          <w:sz w:val="28"/>
          <w:szCs w:val="28"/>
          <w:lang w:eastAsia="vi-VN"/>
        </w:rPr>
        <w:tab/>
        <w:t>Cơ quan cấp trên quản lý trực tiếp: Phòng Giáo dục và đào tạo Đại Lộc.</w:t>
      </w:r>
    </w:p>
    <w:p w:rsidR="00710F6E" w:rsidRPr="00CF462C" w:rsidRDefault="00393A03">
      <w:pPr>
        <w:pStyle w:val="Vnbnnidung0"/>
        <w:tabs>
          <w:tab w:val="left" w:leader="dot" w:pos="8786"/>
        </w:tabs>
        <w:spacing w:after="0" w:line="360" w:lineRule="auto"/>
        <w:ind w:firstLine="720"/>
        <w:rPr>
          <w:rFonts w:ascii="Times New Roman" w:hAnsi="Times New Roman" w:cs="Times New Roman"/>
          <w:color w:val="000000"/>
          <w:sz w:val="28"/>
          <w:szCs w:val="28"/>
        </w:rPr>
      </w:pPr>
      <w:r w:rsidRPr="00CF462C">
        <w:rPr>
          <w:rStyle w:val="Vnbnnidung"/>
          <w:rFonts w:ascii="Times New Roman" w:hAnsi="Times New Roman" w:cs="Times New Roman"/>
          <w:color w:val="000000"/>
          <w:sz w:val="28"/>
          <w:szCs w:val="28"/>
          <w:lang w:eastAsia="vi-VN"/>
        </w:rPr>
        <w:t xml:space="preserve">Điện thoại: </w:t>
      </w:r>
      <w:r w:rsidRPr="00CF462C">
        <w:rPr>
          <w:rFonts w:ascii="Times New Roman" w:hAnsi="Times New Roman" w:cs="Times New Roman"/>
          <w:sz w:val="28"/>
          <w:szCs w:val="28"/>
        </w:rPr>
        <w:t>02353.765.0533 – 0235.3767456</w:t>
      </w:r>
    </w:p>
    <w:p w:rsidR="00710F6E" w:rsidRPr="00CF462C" w:rsidRDefault="00393A03">
      <w:pPr>
        <w:pStyle w:val="Vnbnnidung0"/>
        <w:spacing w:after="0" w:line="360" w:lineRule="auto"/>
        <w:ind w:firstLine="720"/>
        <w:rPr>
          <w:rFonts w:ascii="Times New Roman" w:hAnsi="Times New Roman" w:cs="Times New Roman"/>
          <w:sz w:val="28"/>
          <w:szCs w:val="28"/>
          <w:lang w:val="vi-VN" w:eastAsia="vi-VN"/>
        </w:rPr>
      </w:pPr>
      <w:r w:rsidRPr="00CF462C">
        <w:rPr>
          <w:rStyle w:val="Vnbnnidung"/>
          <w:rFonts w:ascii="Times New Roman" w:hAnsi="Times New Roman" w:cs="Times New Roman"/>
          <w:sz w:val="28"/>
          <w:szCs w:val="28"/>
          <w:lang w:eastAsia="vi-VN"/>
        </w:rPr>
        <w:t>Cơ quan Công an được phân công thực hiện nhiệm vụ chữa cháy</w:t>
      </w:r>
      <w:r w:rsidRPr="00CF462C">
        <w:rPr>
          <w:rStyle w:val="Vnbnnidung"/>
          <w:rFonts w:ascii="Times New Roman" w:hAnsi="Times New Roman" w:cs="Times New Roman"/>
          <w:sz w:val="28"/>
          <w:szCs w:val="28"/>
          <w:lang w:val="vi-VN" w:eastAsia="vi-VN"/>
        </w:rPr>
        <w:t xml:space="preserve">: </w:t>
      </w:r>
      <w:r w:rsidRPr="00CF462C">
        <w:rPr>
          <w:rStyle w:val="Vnbnnidung"/>
          <w:rFonts w:ascii="Times New Roman" w:hAnsi="Times New Roman" w:cs="Times New Roman"/>
          <w:sz w:val="28"/>
          <w:szCs w:val="28"/>
          <w:lang w:eastAsia="vi-VN"/>
        </w:rPr>
        <w:t>Công an huyện Đại Lộc</w:t>
      </w:r>
    </w:p>
    <w:p w:rsidR="00710F6E" w:rsidRPr="00CF462C" w:rsidRDefault="00393A03">
      <w:pPr>
        <w:pStyle w:val="Vnbnnidung0"/>
        <w:tabs>
          <w:tab w:val="left" w:leader="dot" w:pos="4899"/>
          <w:tab w:val="left" w:leader="dot" w:pos="6649"/>
          <w:tab w:val="left" w:leader="dot" w:pos="8786"/>
        </w:tabs>
        <w:spacing w:after="0" w:line="360" w:lineRule="auto"/>
        <w:ind w:firstLine="720"/>
        <w:rPr>
          <w:rStyle w:val="Vnbnnidung"/>
          <w:rFonts w:ascii="Times New Roman" w:hAnsi="Times New Roman" w:cs="Times New Roman"/>
          <w:sz w:val="28"/>
          <w:szCs w:val="28"/>
          <w:lang w:eastAsia="vi-VN"/>
        </w:rPr>
      </w:pPr>
      <w:r w:rsidRPr="00CF462C">
        <w:rPr>
          <w:rStyle w:val="Vnbnnidung"/>
          <w:rFonts w:ascii="Times New Roman" w:hAnsi="Times New Roman" w:cs="Times New Roman"/>
          <w:sz w:val="28"/>
          <w:szCs w:val="28"/>
          <w:lang w:eastAsia="vi-VN"/>
        </w:rPr>
        <w:t>Điện thoại: 02353865205</w:t>
      </w: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jc w:val="center"/>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rPr>
          <w:rFonts w:ascii="Times New Roman" w:eastAsia="Times New Roman" w:hAnsi="Times New Roman" w:cs="Times New Roman"/>
          <w:sz w:val="28"/>
          <w:szCs w:val="28"/>
        </w:rPr>
      </w:pPr>
    </w:p>
    <w:p w:rsidR="00710F6E" w:rsidRPr="00CF462C" w:rsidRDefault="00710F6E">
      <w:pPr>
        <w:shd w:val="clear" w:color="auto" w:fill="FFFFFF"/>
        <w:spacing w:before="120" w:after="120" w:line="234" w:lineRule="atLeast"/>
        <w:rPr>
          <w:rFonts w:ascii="Times New Roman" w:eastAsia="Times New Roman" w:hAnsi="Times New Roman" w:cs="Times New Roman"/>
          <w:sz w:val="28"/>
          <w:szCs w:val="28"/>
        </w:rPr>
      </w:pPr>
    </w:p>
    <w:p w:rsidR="00710F6E" w:rsidRPr="00CF462C" w:rsidRDefault="00393A03">
      <w:pPr>
        <w:shd w:val="clear" w:color="auto" w:fill="FFFFFF"/>
        <w:spacing w:before="120" w:after="120" w:line="234" w:lineRule="atLeast"/>
        <w:jc w:val="center"/>
        <w:rPr>
          <w:rFonts w:ascii="Times New Roman" w:eastAsia="Times New Roman" w:hAnsi="Times New Roman" w:cs="Times New Roman"/>
          <w:b/>
          <w:i/>
          <w:iCs/>
          <w:sz w:val="28"/>
          <w:szCs w:val="28"/>
        </w:rPr>
      </w:pPr>
      <w:r w:rsidRPr="00CF462C">
        <w:rPr>
          <w:rFonts w:ascii="Times New Roman" w:eastAsia="Times New Roman" w:hAnsi="Times New Roman" w:cs="Times New Roman"/>
          <w:b/>
          <w:i/>
          <w:iCs/>
          <w:sz w:val="28"/>
          <w:szCs w:val="28"/>
        </w:rPr>
        <w:t>Đại Lộc</w:t>
      </w:r>
      <w:r w:rsidRPr="00CF462C">
        <w:rPr>
          <w:rFonts w:ascii="Times New Roman" w:eastAsia="Times New Roman" w:hAnsi="Times New Roman" w:cs="Times New Roman"/>
          <w:b/>
          <w:i/>
          <w:iCs/>
          <w:sz w:val="28"/>
          <w:szCs w:val="28"/>
          <w:lang w:val="vi-VN"/>
        </w:rPr>
        <w:t xml:space="preserve">, tháng </w:t>
      </w:r>
      <w:r w:rsidR="00E717B9">
        <w:rPr>
          <w:rFonts w:ascii="Times New Roman" w:eastAsia="Times New Roman" w:hAnsi="Times New Roman" w:cs="Times New Roman"/>
          <w:b/>
          <w:i/>
          <w:iCs/>
          <w:sz w:val="28"/>
          <w:szCs w:val="28"/>
        </w:rPr>
        <w:t>9</w:t>
      </w:r>
      <w:bookmarkStart w:id="2" w:name="_GoBack"/>
      <w:bookmarkEnd w:id="2"/>
      <w:r w:rsidRPr="00CF462C">
        <w:rPr>
          <w:rFonts w:ascii="Times New Roman" w:eastAsia="Times New Roman" w:hAnsi="Times New Roman" w:cs="Times New Roman"/>
          <w:b/>
          <w:i/>
          <w:iCs/>
          <w:sz w:val="28"/>
          <w:szCs w:val="28"/>
          <w:lang w:val="vi-VN"/>
        </w:rPr>
        <w:t xml:space="preserve"> năm 20</w:t>
      </w:r>
      <w:r w:rsidRPr="00CF462C">
        <w:rPr>
          <w:rFonts w:ascii="Times New Roman" w:eastAsia="Times New Roman" w:hAnsi="Times New Roman" w:cs="Times New Roman"/>
          <w:b/>
          <w:i/>
          <w:iCs/>
          <w:sz w:val="28"/>
          <w:szCs w:val="28"/>
        </w:rPr>
        <w:t>22</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i/>
          <w:iCs/>
          <w:sz w:val="28"/>
          <w:szCs w:val="28"/>
        </w:rPr>
      </w:pPr>
      <w:r w:rsidRPr="00CF462C">
        <w:rPr>
          <w:rFonts w:ascii="Times New Roman" w:eastAsia="Times New Roman" w:hAnsi="Times New Roman" w:cs="Times New Roman"/>
          <w:b/>
          <w:bCs/>
          <w:spacing w:val="-10"/>
          <w:sz w:val="28"/>
          <w:szCs w:val="28"/>
          <w:lang w:val="vi-VN"/>
        </w:rPr>
        <w:lastRenderedPageBreak/>
        <w:t>A. ĐẶC ĐIỂM CÓ LIÊN QUAN Đ</w:t>
      </w:r>
      <w:r w:rsidRPr="00CF462C">
        <w:rPr>
          <w:rFonts w:ascii="Times New Roman" w:eastAsia="Times New Roman" w:hAnsi="Times New Roman" w:cs="Times New Roman"/>
          <w:b/>
          <w:bCs/>
          <w:spacing w:val="-10"/>
          <w:sz w:val="28"/>
          <w:szCs w:val="28"/>
        </w:rPr>
        <w:t>Ế</w:t>
      </w:r>
      <w:r w:rsidRPr="00CF462C">
        <w:rPr>
          <w:rFonts w:ascii="Times New Roman" w:eastAsia="Times New Roman" w:hAnsi="Times New Roman" w:cs="Times New Roman"/>
          <w:b/>
          <w:bCs/>
          <w:spacing w:val="-10"/>
          <w:sz w:val="28"/>
          <w:szCs w:val="28"/>
          <w:lang w:val="vi-VN"/>
        </w:rPr>
        <w:t>N CÔNG TÁC CỨU NẠN, CỨU HỘ</w:t>
      </w:r>
    </w:p>
    <w:p w:rsidR="00710F6E" w:rsidRPr="00CF462C" w:rsidRDefault="00393A03">
      <w:pPr>
        <w:spacing w:before="120" w:after="120" w:line="240" w:lineRule="auto"/>
        <w:ind w:firstLine="720"/>
        <w:rPr>
          <w:rFonts w:ascii="Times New Roman" w:hAnsi="Times New Roman" w:cs="Times New Roman"/>
          <w:b/>
          <w:sz w:val="28"/>
          <w:szCs w:val="28"/>
        </w:rPr>
      </w:pPr>
      <w:r w:rsidRPr="00CF462C">
        <w:rPr>
          <w:rFonts w:ascii="Times New Roman" w:hAnsi="Times New Roman" w:cs="Times New Roman"/>
          <w:b/>
          <w:sz w:val="28"/>
          <w:szCs w:val="28"/>
        </w:rPr>
        <w:t>I. Vị trí địa lý:</w:t>
      </w:r>
    </w:p>
    <w:p w:rsidR="00721E94" w:rsidRPr="00CF462C" w:rsidRDefault="00721E94" w:rsidP="00721E94">
      <w:pPr>
        <w:spacing w:before="40" w:after="40"/>
        <w:ind w:firstLine="547"/>
        <w:jc w:val="both"/>
        <w:rPr>
          <w:rFonts w:ascii="Times New Roman" w:hAnsi="Times New Roman" w:cs="Times New Roman"/>
          <w:sz w:val="28"/>
          <w:szCs w:val="28"/>
        </w:rPr>
      </w:pPr>
      <w:r w:rsidRPr="00CF462C">
        <w:rPr>
          <w:rFonts w:ascii="Times New Roman" w:hAnsi="Times New Roman" w:cs="Times New Roman"/>
          <w:bCs/>
          <w:sz w:val="28"/>
          <w:szCs w:val="28"/>
        </w:rPr>
        <w:t>Trường THCS Trần Phú nằm trên địa bàn Thôn Phú Trung, xã Đại Hiệp, tỉnh Quảng Nam.</w:t>
      </w:r>
    </w:p>
    <w:p w:rsidR="00721E94" w:rsidRPr="00CF462C" w:rsidRDefault="00721E94" w:rsidP="00721E94">
      <w:pPr>
        <w:spacing w:before="40" w:after="40"/>
        <w:ind w:firstLine="547"/>
        <w:jc w:val="both"/>
        <w:rPr>
          <w:rFonts w:ascii="Times New Roman" w:hAnsi="Times New Roman" w:cs="Times New Roman"/>
          <w:b/>
          <w:i/>
          <w:sz w:val="28"/>
          <w:szCs w:val="28"/>
        </w:rPr>
      </w:pPr>
      <w:r w:rsidRPr="00CF462C">
        <w:rPr>
          <w:rFonts w:ascii="Times New Roman" w:hAnsi="Times New Roman" w:cs="Times New Roman"/>
          <w:b/>
          <w:i/>
          <w:sz w:val="28"/>
          <w:szCs w:val="28"/>
        </w:rPr>
        <w:t xml:space="preserve"> Các hướng tiếp giáp:</w:t>
      </w:r>
    </w:p>
    <w:p w:rsidR="00721E94" w:rsidRPr="00CF462C" w:rsidRDefault="00721E94" w:rsidP="00721E94">
      <w:pPr>
        <w:spacing w:before="40" w:after="40"/>
        <w:jc w:val="both"/>
        <w:rPr>
          <w:rFonts w:ascii="Times New Roman" w:hAnsi="Times New Roman" w:cs="Times New Roman"/>
          <w:sz w:val="28"/>
          <w:szCs w:val="28"/>
        </w:rPr>
      </w:pPr>
      <w:r w:rsidRPr="00CF462C">
        <w:rPr>
          <w:rFonts w:ascii="Times New Roman" w:hAnsi="Times New Roman" w:cs="Times New Roman"/>
          <w:sz w:val="28"/>
          <w:szCs w:val="28"/>
        </w:rPr>
        <w:tab/>
        <w:t>+ Phía Đông giáp nhà dân</w:t>
      </w:r>
      <w:r w:rsidRPr="00CF462C">
        <w:rPr>
          <w:rFonts w:ascii="Times New Roman" w:hAnsi="Times New Roman" w:cs="Times New Roman"/>
          <w:sz w:val="28"/>
          <w:szCs w:val="28"/>
        </w:rPr>
        <w:tab/>
      </w:r>
      <w:r w:rsidRPr="00CF462C">
        <w:rPr>
          <w:rFonts w:ascii="Times New Roman" w:hAnsi="Times New Roman" w:cs="Times New Roman"/>
          <w:sz w:val="28"/>
          <w:szCs w:val="28"/>
        </w:rPr>
        <w:tab/>
      </w:r>
    </w:p>
    <w:p w:rsidR="00721E94" w:rsidRPr="00CF462C" w:rsidRDefault="00721E94" w:rsidP="00721E94">
      <w:pPr>
        <w:spacing w:before="40" w:after="40"/>
        <w:ind w:left="720" w:hanging="720"/>
        <w:jc w:val="both"/>
        <w:rPr>
          <w:rFonts w:ascii="Times New Roman" w:hAnsi="Times New Roman" w:cs="Times New Roman"/>
          <w:sz w:val="28"/>
          <w:szCs w:val="28"/>
        </w:rPr>
      </w:pPr>
      <w:r w:rsidRPr="00CF462C">
        <w:rPr>
          <w:rFonts w:ascii="Times New Roman" w:hAnsi="Times New Roman" w:cs="Times New Roman"/>
          <w:sz w:val="28"/>
          <w:szCs w:val="28"/>
        </w:rPr>
        <w:tab/>
        <w:t>+ Phía Tây giáp đường bê tông liên thôn với Thôn Phú Quý</w:t>
      </w:r>
    </w:p>
    <w:p w:rsidR="00721E94" w:rsidRPr="00CF462C" w:rsidRDefault="00721E94" w:rsidP="00721E94">
      <w:pPr>
        <w:spacing w:before="40" w:after="40"/>
        <w:ind w:left="720" w:hanging="720"/>
        <w:jc w:val="both"/>
        <w:rPr>
          <w:rFonts w:ascii="Times New Roman" w:hAnsi="Times New Roman" w:cs="Times New Roman"/>
          <w:sz w:val="28"/>
          <w:szCs w:val="28"/>
        </w:rPr>
      </w:pPr>
      <w:r w:rsidRPr="00CF462C">
        <w:rPr>
          <w:rFonts w:ascii="Times New Roman" w:hAnsi="Times New Roman" w:cs="Times New Roman"/>
          <w:sz w:val="28"/>
          <w:szCs w:val="28"/>
        </w:rPr>
        <w:tab/>
        <w:t>+ Phía Nam giáp đường bê tông liên thôn với Thôn Phú Trung</w:t>
      </w:r>
    </w:p>
    <w:p w:rsidR="00721E94" w:rsidRPr="00CF462C" w:rsidRDefault="00721E94" w:rsidP="00721E94">
      <w:pPr>
        <w:spacing w:before="40" w:after="40"/>
        <w:ind w:left="720" w:hanging="720"/>
        <w:jc w:val="both"/>
        <w:rPr>
          <w:rFonts w:ascii="Times New Roman" w:hAnsi="Times New Roman" w:cs="Times New Roman"/>
          <w:sz w:val="28"/>
          <w:szCs w:val="28"/>
        </w:rPr>
      </w:pPr>
      <w:r w:rsidRPr="00CF462C">
        <w:rPr>
          <w:rFonts w:ascii="Times New Roman" w:hAnsi="Times New Roman" w:cs="Times New Roman"/>
          <w:sz w:val="28"/>
          <w:szCs w:val="28"/>
        </w:rPr>
        <w:tab/>
        <w:t>+ Phía Bắc giáp đường bê tông liên thôn của Thôn Phú Trung</w:t>
      </w:r>
    </w:p>
    <w:p w:rsidR="00710F6E" w:rsidRPr="00CF462C" w:rsidRDefault="00393A03">
      <w:pPr>
        <w:spacing w:before="120" w:after="120" w:line="240" w:lineRule="auto"/>
        <w:ind w:firstLine="720"/>
        <w:jc w:val="both"/>
        <w:rPr>
          <w:rFonts w:ascii="Times New Roman" w:hAnsi="Times New Roman" w:cs="Times New Roman"/>
          <w:b/>
          <w:sz w:val="28"/>
          <w:szCs w:val="28"/>
          <w:lang w:val="nl-NL"/>
        </w:rPr>
      </w:pPr>
      <w:r w:rsidRPr="00CF462C">
        <w:rPr>
          <w:rFonts w:ascii="Times New Roman" w:hAnsi="Times New Roman" w:cs="Times New Roman"/>
          <w:b/>
          <w:sz w:val="28"/>
          <w:szCs w:val="28"/>
          <w:lang w:val="nl-NL"/>
        </w:rPr>
        <w:t>II. Giao thông bên trong và bên ngoài:</w:t>
      </w:r>
    </w:p>
    <w:p w:rsidR="00721E94" w:rsidRPr="00CF462C" w:rsidRDefault="00721E94" w:rsidP="00721E94">
      <w:pPr>
        <w:numPr>
          <w:ilvl w:val="0"/>
          <w:numId w:val="1"/>
        </w:numPr>
        <w:spacing w:after="120" w:line="240" w:lineRule="auto"/>
        <w:jc w:val="both"/>
        <w:rPr>
          <w:rFonts w:ascii="Times New Roman" w:hAnsi="Times New Roman" w:cs="Times New Roman"/>
          <w:b/>
          <w:i/>
          <w:sz w:val="28"/>
          <w:szCs w:val="28"/>
        </w:rPr>
      </w:pPr>
      <w:r w:rsidRPr="00CF462C">
        <w:rPr>
          <w:rFonts w:ascii="Times New Roman" w:hAnsi="Times New Roman" w:cs="Times New Roman"/>
          <w:b/>
          <w:i/>
          <w:sz w:val="28"/>
          <w:szCs w:val="28"/>
        </w:rPr>
        <w:t>Giao thông bên ngoài cơ sở:</w:t>
      </w:r>
    </w:p>
    <w:p w:rsidR="00721E94" w:rsidRPr="00CF462C" w:rsidRDefault="00721E94" w:rsidP="00721E94">
      <w:pPr>
        <w:spacing w:after="120"/>
        <w:ind w:firstLine="663"/>
        <w:jc w:val="both"/>
        <w:rPr>
          <w:rFonts w:ascii="Times New Roman" w:hAnsi="Times New Roman" w:cs="Times New Roman"/>
          <w:sz w:val="28"/>
          <w:szCs w:val="28"/>
        </w:rPr>
      </w:pPr>
      <w:r w:rsidRPr="00CF462C">
        <w:rPr>
          <w:rFonts w:ascii="Times New Roman" w:hAnsi="Times New Roman" w:cs="Times New Roman"/>
          <w:sz w:val="28"/>
          <w:szCs w:val="28"/>
        </w:rPr>
        <w:t xml:space="preserve">Trường THCS Trần Phú nằm cách phòng Cảnh sát Phòng cháy và chữa cháy Công an huyện Đại Lộc khoảng hơn 5km theo tuyến đường chính ĐT 609 về hướng Tây Nam, đi thẳng theo đường Võ Chí Công rẻ trái qua đường Quang Trung -&gt; rồi qua Cầu Hòa Đông đến ngã tư Ái Nghĩa rẻ phải theo đường Hùng Vương khoảng 100m đến Phòng CS PCCC nằm bên tay phải.   </w:t>
      </w:r>
    </w:p>
    <w:p w:rsidR="00773695" w:rsidRPr="00CF462C" w:rsidRDefault="00773695" w:rsidP="00773695">
      <w:pPr>
        <w:pStyle w:val="ListParagraph"/>
        <w:numPr>
          <w:ilvl w:val="0"/>
          <w:numId w:val="1"/>
        </w:numPr>
        <w:spacing w:after="120" w:line="240" w:lineRule="auto"/>
        <w:jc w:val="both"/>
        <w:rPr>
          <w:rFonts w:ascii="Times New Roman" w:hAnsi="Times New Roman"/>
          <w:b/>
          <w:i/>
          <w:sz w:val="28"/>
          <w:szCs w:val="28"/>
        </w:rPr>
      </w:pPr>
      <w:r w:rsidRPr="00CF462C">
        <w:rPr>
          <w:rFonts w:ascii="Times New Roman" w:hAnsi="Times New Roman"/>
          <w:b/>
          <w:i/>
          <w:sz w:val="28"/>
          <w:szCs w:val="28"/>
        </w:rPr>
        <w:t>Giao thông bên trong cơ sở:</w:t>
      </w:r>
    </w:p>
    <w:p w:rsidR="00773695" w:rsidRPr="00CF462C" w:rsidRDefault="00773695" w:rsidP="00773695">
      <w:pPr>
        <w:spacing w:after="120"/>
        <w:ind w:firstLine="663"/>
        <w:jc w:val="both"/>
        <w:rPr>
          <w:rFonts w:ascii="Times New Roman" w:hAnsi="Times New Roman" w:cs="Times New Roman"/>
          <w:sz w:val="28"/>
          <w:szCs w:val="28"/>
        </w:rPr>
      </w:pPr>
      <w:r w:rsidRPr="00CF462C">
        <w:rPr>
          <w:rFonts w:ascii="Times New Roman" w:hAnsi="Times New Roman" w:cs="Times New Roman"/>
          <w:b/>
          <w:i/>
          <w:sz w:val="28"/>
          <w:szCs w:val="28"/>
        </w:rPr>
        <w:t xml:space="preserve">- </w:t>
      </w:r>
      <w:r w:rsidRPr="00CF462C">
        <w:rPr>
          <w:rFonts w:ascii="Times New Roman" w:hAnsi="Times New Roman" w:cs="Times New Roman"/>
          <w:sz w:val="28"/>
          <w:szCs w:val="28"/>
        </w:rPr>
        <w:t>Trường THCS Trần Phú có thể tiếp cận theo 2 hướng: hướng Tây( phía cổng chính) và hướng Đông (phía cổng phụ sau trường)</w:t>
      </w:r>
    </w:p>
    <w:p w:rsidR="00773695" w:rsidRPr="00CF462C" w:rsidRDefault="00773695" w:rsidP="00773695">
      <w:pPr>
        <w:spacing w:after="120"/>
        <w:ind w:firstLine="663"/>
        <w:jc w:val="both"/>
        <w:rPr>
          <w:rFonts w:ascii="Times New Roman" w:hAnsi="Times New Roman" w:cs="Times New Roman"/>
          <w:b/>
          <w:i/>
          <w:sz w:val="28"/>
          <w:szCs w:val="28"/>
        </w:rPr>
      </w:pPr>
      <w:r w:rsidRPr="00CF462C">
        <w:rPr>
          <w:rFonts w:ascii="Times New Roman" w:hAnsi="Times New Roman" w:cs="Times New Roman"/>
          <w:b/>
          <w:i/>
          <w:sz w:val="28"/>
          <w:szCs w:val="28"/>
        </w:rPr>
        <w:t xml:space="preserve">- </w:t>
      </w:r>
      <w:r w:rsidRPr="00CF462C">
        <w:rPr>
          <w:rFonts w:ascii="Times New Roman" w:hAnsi="Times New Roman" w:cs="Times New Roman"/>
          <w:sz w:val="28"/>
          <w:szCs w:val="28"/>
        </w:rPr>
        <w:t>Giao thông nội cơ sở: Cơ sở nằm trên đường giao thông nông thôn, liên thôn với thôn Phú Trung và thôn Phú Quý, cách đường ĐT 609 khoảng 100m. Xe chữa cháy có thể tiếp cận trực tiếp cơ sở khi có cháy xảy ra. Bên trong có khoảng sân rộng và đường bê tông xung quanh trường đảm bảo cho đội chữa cháy chuyên nghiệp triển khai đội hình chữa cháy khi có sự cố cháy nổ xảy ra.</w:t>
      </w:r>
    </w:p>
    <w:p w:rsidR="00710F6E" w:rsidRPr="00CF462C" w:rsidRDefault="00393A03">
      <w:pPr>
        <w:spacing w:before="120" w:after="120" w:line="240" w:lineRule="auto"/>
        <w:ind w:firstLine="720"/>
        <w:rPr>
          <w:rFonts w:ascii="Times New Roman" w:eastAsia="Times New Roman" w:hAnsi="Times New Roman" w:cs="Times New Roman"/>
          <w:sz w:val="28"/>
          <w:szCs w:val="28"/>
          <w:lang w:val="pt-BR"/>
        </w:rPr>
      </w:pPr>
      <w:r w:rsidRPr="00CF462C">
        <w:rPr>
          <w:rFonts w:ascii="Times New Roman" w:eastAsia="Times New Roman" w:hAnsi="Times New Roman" w:cs="Times New Roman"/>
          <w:b/>
          <w:bCs/>
          <w:sz w:val="28"/>
          <w:szCs w:val="28"/>
          <w:lang w:val="vi-VN"/>
        </w:rPr>
        <w:t>III. Tính chất, đặc điểm có liên quan đến công  tác cứu nạn, cứu hộ</w:t>
      </w:r>
      <w:r w:rsidRPr="00CF462C">
        <w:rPr>
          <w:rFonts w:ascii="Times New Roman" w:eastAsia="Times New Roman" w:hAnsi="Times New Roman" w:cs="Times New Roman"/>
          <w:b/>
          <w:bCs/>
          <w:sz w:val="28"/>
          <w:szCs w:val="28"/>
          <w:lang w:val="pt-BR"/>
        </w:rPr>
        <w:t>:</w:t>
      </w:r>
    </w:p>
    <w:p w:rsidR="00710F6E" w:rsidRPr="00CF462C" w:rsidRDefault="00393A03">
      <w:pPr>
        <w:spacing w:before="120" w:after="120" w:line="240" w:lineRule="auto"/>
        <w:ind w:firstLine="720"/>
        <w:jc w:val="both"/>
        <w:rPr>
          <w:rFonts w:ascii="Times New Roman" w:hAnsi="Times New Roman" w:cs="Times New Roman"/>
          <w:b/>
          <w:sz w:val="28"/>
          <w:szCs w:val="28"/>
          <w:lang w:val="pt-BR"/>
        </w:rPr>
      </w:pPr>
      <w:r w:rsidRPr="00CF462C">
        <w:rPr>
          <w:rFonts w:ascii="Times New Roman" w:hAnsi="Times New Roman" w:cs="Times New Roman"/>
          <w:b/>
          <w:sz w:val="28"/>
          <w:szCs w:val="28"/>
          <w:lang w:val="pt-BR"/>
        </w:rPr>
        <w:t>1. Tính chất hoạt động:</w:t>
      </w:r>
    </w:p>
    <w:p w:rsidR="00710F6E" w:rsidRPr="00CF462C" w:rsidRDefault="00393A03">
      <w:pPr>
        <w:spacing w:after="120"/>
        <w:ind w:firstLine="720"/>
        <w:jc w:val="both"/>
        <w:rPr>
          <w:rFonts w:ascii="Times New Roman" w:hAnsi="Times New Roman" w:cs="Times New Roman"/>
          <w:sz w:val="28"/>
          <w:szCs w:val="28"/>
          <w:lang w:val="fr-FR"/>
        </w:rPr>
      </w:pPr>
      <w:r w:rsidRPr="00CF462C">
        <w:rPr>
          <w:rFonts w:ascii="Times New Roman" w:hAnsi="Times New Roman" w:cs="Times New Roman"/>
          <w:sz w:val="28"/>
          <w:szCs w:val="28"/>
          <w:lang w:val="vi-VN"/>
        </w:rPr>
        <w:t xml:space="preserve">- </w:t>
      </w:r>
      <w:r w:rsidRPr="00CF462C">
        <w:rPr>
          <w:rFonts w:ascii="Times New Roman" w:hAnsi="Times New Roman" w:cs="Times New Roman"/>
          <w:sz w:val="28"/>
          <w:szCs w:val="28"/>
          <w:lang w:val="fr-FR"/>
        </w:rPr>
        <w:t xml:space="preserve">Trường </w:t>
      </w:r>
      <w:r w:rsidR="00721E94" w:rsidRPr="00CF462C">
        <w:rPr>
          <w:rFonts w:ascii="Times New Roman" w:hAnsi="Times New Roman" w:cs="Times New Roman"/>
          <w:sz w:val="28"/>
          <w:szCs w:val="28"/>
          <w:lang w:val="fr-FR"/>
        </w:rPr>
        <w:t>THCS Trần Phú</w:t>
      </w:r>
      <w:r w:rsidRPr="00CF462C">
        <w:rPr>
          <w:rFonts w:ascii="Times New Roman" w:hAnsi="Times New Roman" w:cs="Times New Roman"/>
          <w:sz w:val="28"/>
          <w:szCs w:val="28"/>
          <w:lang w:val="fr-FR"/>
        </w:rPr>
        <w:t xml:space="preserve"> có tổng diện tích </w:t>
      </w:r>
      <w:r w:rsidR="00721E94" w:rsidRPr="00CF462C">
        <w:rPr>
          <w:rFonts w:ascii="Times New Roman" w:hAnsi="Times New Roman" w:cs="Times New Roman"/>
          <w:sz w:val="28"/>
          <w:szCs w:val="28"/>
          <w:lang w:val="fr-FR"/>
        </w:rPr>
        <w:t>9755</w:t>
      </w:r>
      <w:r w:rsidRPr="00CF462C">
        <w:rPr>
          <w:rFonts w:ascii="Times New Roman" w:hAnsi="Times New Roman" w:cs="Times New Roman"/>
          <w:sz w:val="28"/>
          <w:szCs w:val="28"/>
        </w:rPr>
        <w:t>m</w:t>
      </w:r>
      <w:r w:rsidRPr="00CF462C">
        <w:rPr>
          <w:rFonts w:ascii="Times New Roman" w:hAnsi="Times New Roman" w:cs="Times New Roman"/>
          <w:sz w:val="28"/>
          <w:szCs w:val="28"/>
          <w:vertAlign w:val="superscript"/>
        </w:rPr>
        <w:t>2</w:t>
      </w:r>
      <w:r w:rsidRPr="00CF462C">
        <w:rPr>
          <w:rFonts w:ascii="Times New Roman" w:hAnsi="Times New Roman" w:cs="Times New Roman"/>
          <w:sz w:val="28"/>
          <w:szCs w:val="28"/>
        </w:rPr>
        <w:t>,</w:t>
      </w:r>
      <w:r w:rsidRPr="00CF462C">
        <w:rPr>
          <w:rFonts w:ascii="Times New Roman" w:hAnsi="Times New Roman" w:cs="Times New Roman"/>
          <w:sz w:val="28"/>
          <w:szCs w:val="28"/>
          <w:lang w:val="fr-FR"/>
        </w:rPr>
        <w:t xml:space="preserve"> có kết cấu xây dựng gồm </w:t>
      </w:r>
      <w:r w:rsidR="00721E94" w:rsidRPr="00CF462C">
        <w:rPr>
          <w:rFonts w:ascii="Times New Roman" w:hAnsi="Times New Roman" w:cs="Times New Roman"/>
          <w:sz w:val="28"/>
          <w:szCs w:val="28"/>
          <w:lang w:val="fr-FR"/>
        </w:rPr>
        <w:t>2</w:t>
      </w:r>
      <w:r w:rsidRPr="00CF462C">
        <w:rPr>
          <w:rFonts w:ascii="Times New Roman" w:hAnsi="Times New Roman" w:cs="Times New Roman"/>
          <w:sz w:val="28"/>
          <w:szCs w:val="28"/>
          <w:lang w:val="fr-FR"/>
        </w:rPr>
        <w:t xml:space="preserve"> khu nhà được sử dụng để phục vụ cho việc dạy họ</w:t>
      </w:r>
      <w:r w:rsidR="00721E94" w:rsidRPr="00CF462C">
        <w:rPr>
          <w:rFonts w:ascii="Times New Roman" w:hAnsi="Times New Roman" w:cs="Times New Roman"/>
          <w:sz w:val="28"/>
          <w:szCs w:val="28"/>
          <w:lang w:val="fr-FR"/>
        </w:rPr>
        <w:t>c và</w:t>
      </w:r>
      <w:r w:rsidRPr="00CF462C">
        <w:rPr>
          <w:rFonts w:ascii="Times New Roman" w:hAnsi="Times New Roman" w:cs="Times New Roman"/>
          <w:sz w:val="28"/>
          <w:szCs w:val="28"/>
          <w:lang w:val="fr-FR"/>
        </w:rPr>
        <w:t xml:space="preserve"> làm việc</w:t>
      </w:r>
    </w:p>
    <w:p w:rsidR="00710F6E" w:rsidRPr="00CF462C" w:rsidRDefault="00393A03">
      <w:pPr>
        <w:spacing w:after="120"/>
        <w:ind w:firstLine="720"/>
        <w:jc w:val="both"/>
        <w:rPr>
          <w:rFonts w:ascii="Times New Roman" w:hAnsi="Times New Roman" w:cs="Times New Roman"/>
          <w:color w:val="000000"/>
          <w:sz w:val="28"/>
          <w:szCs w:val="28"/>
          <w:lang w:val="fr-FR"/>
        </w:rPr>
      </w:pPr>
      <w:r w:rsidRPr="00CF462C">
        <w:rPr>
          <w:rFonts w:ascii="Times New Roman" w:hAnsi="Times New Roman" w:cs="Times New Roman"/>
          <w:sz w:val="28"/>
          <w:szCs w:val="28"/>
          <w:lang w:val="vi-VN"/>
        </w:rPr>
        <w:t xml:space="preserve">- </w:t>
      </w:r>
      <w:r w:rsidRPr="00CF462C">
        <w:rPr>
          <w:rFonts w:ascii="Times New Roman" w:hAnsi="Times New Roman" w:cs="Times New Roman"/>
          <w:sz w:val="28"/>
          <w:szCs w:val="28"/>
          <w:lang w:val="fr-FR"/>
        </w:rPr>
        <w:t>Là nơi học tậ</w:t>
      </w:r>
      <w:r w:rsidR="00721E94" w:rsidRPr="00CF462C">
        <w:rPr>
          <w:rFonts w:ascii="Times New Roman" w:hAnsi="Times New Roman" w:cs="Times New Roman"/>
          <w:sz w:val="28"/>
          <w:szCs w:val="28"/>
          <w:lang w:val="fr-FR"/>
        </w:rPr>
        <w:t>p và tổ chức các hoạt động giáo dục khác của nhà trường có độ tuổi từ 11-14 tuổi gồm 4 khối lớp từ 6-9. Buổi sáng dạy học ớp 8,9 ; buổi chiều dạy học lớp 6,7</w:t>
      </w:r>
    </w:p>
    <w:p w:rsidR="00710F6E" w:rsidRPr="00CF462C" w:rsidRDefault="00393A03">
      <w:pPr>
        <w:pStyle w:val="Vnbnnidung0"/>
        <w:tabs>
          <w:tab w:val="left" w:pos="842"/>
        </w:tabs>
        <w:spacing w:after="120" w:line="240" w:lineRule="auto"/>
        <w:ind w:firstLine="720"/>
        <w:jc w:val="both"/>
        <w:rPr>
          <w:rFonts w:ascii="Times New Roman" w:hAnsi="Times New Roman" w:cs="Times New Roman"/>
          <w:color w:val="000000"/>
          <w:sz w:val="28"/>
          <w:szCs w:val="28"/>
        </w:rPr>
      </w:pPr>
      <w:r w:rsidRPr="00CF462C">
        <w:rPr>
          <w:rStyle w:val="Vnbnnidung"/>
          <w:rFonts w:ascii="Times New Roman" w:hAnsi="Times New Roman" w:cs="Times New Roman"/>
          <w:color w:val="000000"/>
          <w:sz w:val="28"/>
          <w:szCs w:val="28"/>
          <w:lang w:eastAsia="vi-VN"/>
        </w:rPr>
        <w:t>- Số người thường xuyên có mặt tại cơ sở</w:t>
      </w:r>
      <w:r w:rsidR="00721E94" w:rsidRPr="00CF462C">
        <w:rPr>
          <w:rStyle w:val="Vnbnnidung"/>
          <w:rFonts w:ascii="Times New Roman" w:hAnsi="Times New Roman" w:cs="Times New Roman"/>
          <w:color w:val="000000"/>
          <w:sz w:val="28"/>
          <w:szCs w:val="28"/>
          <w:lang w:eastAsia="vi-VN"/>
        </w:rPr>
        <w:t xml:space="preserve"> trên 300</w:t>
      </w:r>
      <w:r w:rsidRPr="00CF462C">
        <w:rPr>
          <w:rStyle w:val="Vnbnnidung"/>
          <w:rFonts w:ascii="Times New Roman" w:hAnsi="Times New Roman" w:cs="Times New Roman"/>
          <w:color w:val="000000"/>
          <w:sz w:val="28"/>
          <w:szCs w:val="28"/>
          <w:lang w:eastAsia="vi-VN"/>
        </w:rPr>
        <w:t xml:space="preserve"> người, phương tiện giao thông đến trường của CB,GV,NV 30 chiếc.</w:t>
      </w:r>
    </w:p>
    <w:p w:rsidR="00710F6E" w:rsidRPr="00CF462C" w:rsidRDefault="00393A03">
      <w:pPr>
        <w:spacing w:before="120" w:after="120" w:line="240" w:lineRule="auto"/>
        <w:ind w:firstLine="720"/>
        <w:jc w:val="both"/>
        <w:rPr>
          <w:rFonts w:ascii="Times New Roman" w:hAnsi="Times New Roman" w:cs="Times New Roman"/>
          <w:b/>
          <w:sz w:val="28"/>
          <w:szCs w:val="28"/>
          <w:lang w:val="pt-BR"/>
        </w:rPr>
      </w:pPr>
      <w:r w:rsidRPr="00CF462C">
        <w:rPr>
          <w:rFonts w:ascii="Times New Roman" w:hAnsi="Times New Roman" w:cs="Times New Roman"/>
          <w:b/>
          <w:sz w:val="28"/>
          <w:szCs w:val="28"/>
          <w:lang w:val="pt-BR"/>
        </w:rPr>
        <w:t>2. Đặc điểm kiến trúc xây dựng của từng hạng mục:</w:t>
      </w:r>
    </w:p>
    <w:p w:rsidR="00EE1629" w:rsidRPr="00CF462C" w:rsidRDefault="00EE1629" w:rsidP="00EE1629">
      <w:pPr>
        <w:spacing w:before="120" w:after="120"/>
        <w:ind w:firstLine="567"/>
        <w:jc w:val="both"/>
        <w:rPr>
          <w:rFonts w:ascii="Times New Roman" w:hAnsi="Times New Roman" w:cs="Times New Roman"/>
          <w:b/>
          <w:i/>
          <w:spacing w:val="-4"/>
          <w:sz w:val="28"/>
          <w:szCs w:val="28"/>
        </w:rPr>
      </w:pPr>
      <w:r w:rsidRPr="00CF462C">
        <w:rPr>
          <w:rFonts w:ascii="Times New Roman" w:hAnsi="Times New Roman" w:cs="Times New Roman"/>
          <w:b/>
          <w:i/>
          <w:spacing w:val="-4"/>
          <w:sz w:val="28"/>
          <w:szCs w:val="28"/>
        </w:rPr>
        <w:t xml:space="preserve">a/ Khu hành chính và các phòng chức năng (Dãy 1 gồm 2 tầng): </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lastRenderedPageBreak/>
        <w:t>- Nhìn từ cổng chính vào về hướng Đông Nam, phía bên tay trái là dãy tầng  lầu được bố trí như sau:</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  Tầng trệt gồm 9 phòng, từ ngoài cổng phụ trở vào gồm phòng YT, VP, HT, TV, BV, đến cầu thang, phòng TPT, PHT, CĐ, phòng nghỉ GV, cuối dãy là khu WC của GV.</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Các phòng được xây dựng bằng tường gạch nung, tường mặt sau dày 20cm, mặt trước dày 10cm, phòng cách phòng dày 10cm. Phía trên đỗ bêtông thoáng mát. Trong các phòng dãy hành chính được bố trí các thiết bị như máy vi tính, máy in, bàn làm việc, đèn, quạt và các tủ đựng hồ sơ. Riêng thư viện diện tích gấp đôi các phòng khác và ngăn ra làm kho sách và phòng đọc cho GV, HS. Mỗi phòng đều được trang trí bởi rèm ở cửa ra vào và cửa sổ. Chất dễ cháy chủ yếu là giấy tờ, vải rèm, đồ dùng học tập, gỗ và các thiết bị tiêu thụ điện.</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 Tầng lầu gồm các phòng như: Hội trường, phòng Tin, cầu thang, phòng tổ bộ môn, phòng TH Lý, phòng TH Hóa-Sinh-CN. Các phòng xây tường bằng gạch nung, tường mặt sau dày 20cm, mặt trước dày 10cm, phòng cách phòng dày 10cm. Phía trên lợp laphông trần nhựa, phía trên có đường dây điện, mái lợp tôn. Trên mái tôn có hệ thống chống sét đối đất và được kiểm tra đo điện trở hằng năm đảm bảo tiêu chuẩn.</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Trong các phòng cũng được trang bị Tivi, máy vi tính, bàn ghế, có nhiều quạt, đèn, các tủ đựng đồ dùng thí nghiệm, hóa chất, tài liệu. Chất dễ cháy chủ yếu là hóa chất, vải rèm, giấy tờ, đồ dùng học tập, gỗ và các thiết bị tiêu thụ điện.</w:t>
      </w:r>
    </w:p>
    <w:p w:rsidR="00EE1629" w:rsidRPr="00CF462C" w:rsidRDefault="00EE1629" w:rsidP="00EE1629">
      <w:pPr>
        <w:spacing w:before="120" w:after="120"/>
        <w:ind w:firstLine="567"/>
        <w:jc w:val="both"/>
        <w:rPr>
          <w:rFonts w:ascii="Times New Roman" w:hAnsi="Times New Roman" w:cs="Times New Roman"/>
          <w:b/>
          <w:i/>
          <w:spacing w:val="-4"/>
          <w:sz w:val="28"/>
          <w:szCs w:val="28"/>
        </w:rPr>
      </w:pPr>
      <w:r w:rsidRPr="00CF462C">
        <w:rPr>
          <w:rFonts w:ascii="Times New Roman" w:hAnsi="Times New Roman" w:cs="Times New Roman"/>
          <w:b/>
          <w:i/>
          <w:spacing w:val="-4"/>
          <w:sz w:val="28"/>
          <w:szCs w:val="28"/>
        </w:rPr>
        <w:t>b/ Khu học tập (Dãy 2 gồm 2 tầng):</w:t>
      </w:r>
    </w:p>
    <w:p w:rsidR="00EE1629" w:rsidRPr="00CF462C" w:rsidRDefault="00EE1629" w:rsidP="00EE1629">
      <w:pPr>
        <w:spacing w:before="120" w:after="120"/>
        <w:ind w:firstLine="567"/>
        <w:jc w:val="both"/>
        <w:rPr>
          <w:rFonts w:ascii="Times New Roman" w:hAnsi="Times New Roman" w:cs="Times New Roman"/>
          <w:sz w:val="28"/>
          <w:szCs w:val="28"/>
        </w:rPr>
      </w:pPr>
      <w:r w:rsidRPr="00CF462C">
        <w:rPr>
          <w:rFonts w:ascii="Times New Roman" w:hAnsi="Times New Roman" w:cs="Times New Roman"/>
          <w:spacing w:val="-4"/>
          <w:sz w:val="28"/>
          <w:szCs w:val="28"/>
        </w:rPr>
        <w:t>Nhìn về</w:t>
      </w:r>
      <w:r w:rsidRPr="00CF462C">
        <w:rPr>
          <w:rFonts w:ascii="Times New Roman" w:hAnsi="Times New Roman" w:cs="Times New Roman"/>
          <w:b/>
          <w:i/>
          <w:spacing w:val="-4"/>
          <w:sz w:val="28"/>
          <w:szCs w:val="28"/>
        </w:rPr>
        <w:t xml:space="preserve"> </w:t>
      </w:r>
      <w:r w:rsidRPr="00CF462C">
        <w:rPr>
          <w:rFonts w:ascii="Times New Roman" w:hAnsi="Times New Roman" w:cs="Times New Roman"/>
          <w:sz w:val="28"/>
          <w:szCs w:val="28"/>
        </w:rPr>
        <w:t>hướng Tây đối diện cổng chính là dãy các phòng học gồm 2 tầng, mỗi tầng gồm 6 phòng học, mỗi phòng có 20 bộ bàn ghế, 01 TV, 5 cái quạt, 4 típ đèn. Cấu trúc xây dựng giống hoàn toàn dãy hành chính. Chất dễ cháy chủ yếu là giấy tờ, đồ dùng học tập, gỗ và các thiết bị tiêu thụ điện.</w:t>
      </w:r>
    </w:p>
    <w:p w:rsidR="00EE1629" w:rsidRPr="00CF462C" w:rsidRDefault="00EE1629" w:rsidP="00EE1629">
      <w:pPr>
        <w:tabs>
          <w:tab w:val="left" w:pos="993"/>
        </w:tabs>
        <w:spacing w:before="120" w:after="120"/>
        <w:ind w:firstLine="567"/>
        <w:jc w:val="both"/>
        <w:rPr>
          <w:rFonts w:ascii="Times New Roman" w:hAnsi="Times New Roman" w:cs="Times New Roman"/>
          <w:b/>
          <w:i/>
          <w:sz w:val="28"/>
          <w:szCs w:val="28"/>
        </w:rPr>
      </w:pPr>
      <w:r w:rsidRPr="00CF462C">
        <w:rPr>
          <w:rFonts w:ascii="Times New Roman" w:hAnsi="Times New Roman" w:cs="Times New Roman"/>
          <w:b/>
          <w:i/>
          <w:sz w:val="28"/>
          <w:szCs w:val="28"/>
        </w:rPr>
        <w:t>c/ Khu nhà để xe của giáo viên:</w:t>
      </w:r>
    </w:p>
    <w:p w:rsidR="00EE1629" w:rsidRPr="00CF462C" w:rsidRDefault="00EE1629" w:rsidP="00EE1629">
      <w:pPr>
        <w:tabs>
          <w:tab w:val="left" w:pos="993"/>
        </w:tabs>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Khu nhà xe của CBGVNV nằm riêng biệt cách khoảng 10m và ở phía sau dãy hành chính. Xây dựng bằng khung thép, mái lợp tôn, rộng khoảng 50m</w:t>
      </w:r>
      <w:r w:rsidRPr="00CF462C">
        <w:rPr>
          <w:rFonts w:ascii="Times New Roman" w:hAnsi="Times New Roman" w:cs="Times New Roman"/>
          <w:sz w:val="28"/>
          <w:szCs w:val="28"/>
          <w:vertAlign w:val="superscript"/>
        </w:rPr>
        <w:t>2</w:t>
      </w:r>
      <w:r w:rsidRPr="00CF462C">
        <w:rPr>
          <w:rFonts w:ascii="Times New Roman" w:hAnsi="Times New Roman" w:cs="Times New Roman"/>
          <w:sz w:val="28"/>
          <w:szCs w:val="28"/>
        </w:rPr>
        <w:t>.</w:t>
      </w:r>
    </w:p>
    <w:p w:rsidR="00EE1629" w:rsidRPr="00CF462C" w:rsidRDefault="00EE1629" w:rsidP="00EE1629">
      <w:pPr>
        <w:tabs>
          <w:tab w:val="left" w:pos="993"/>
        </w:tabs>
        <w:spacing w:before="120" w:after="120"/>
        <w:ind w:firstLine="567"/>
        <w:jc w:val="both"/>
        <w:rPr>
          <w:rFonts w:ascii="Times New Roman" w:hAnsi="Times New Roman" w:cs="Times New Roman"/>
          <w:b/>
          <w:i/>
          <w:sz w:val="28"/>
          <w:szCs w:val="28"/>
        </w:rPr>
      </w:pPr>
      <w:r w:rsidRPr="00CF462C">
        <w:rPr>
          <w:rFonts w:ascii="Times New Roman" w:hAnsi="Times New Roman" w:cs="Times New Roman"/>
          <w:b/>
          <w:i/>
          <w:sz w:val="28"/>
          <w:szCs w:val="28"/>
        </w:rPr>
        <w:t>d/ Khu nhà để xe của học sinh:</w:t>
      </w:r>
    </w:p>
    <w:p w:rsidR="00EE1629" w:rsidRPr="00CF462C" w:rsidRDefault="00EE1629" w:rsidP="00EE1629">
      <w:pPr>
        <w:tabs>
          <w:tab w:val="left" w:pos="993"/>
        </w:tabs>
        <w:spacing w:before="120" w:after="120"/>
        <w:ind w:firstLine="567"/>
        <w:jc w:val="both"/>
        <w:rPr>
          <w:rFonts w:ascii="Times New Roman" w:hAnsi="Times New Roman" w:cs="Times New Roman"/>
          <w:sz w:val="28"/>
          <w:szCs w:val="28"/>
        </w:rPr>
      </w:pPr>
      <w:r w:rsidRPr="00CF462C">
        <w:rPr>
          <w:rFonts w:ascii="Times New Roman" w:hAnsi="Times New Roman" w:cs="Times New Roman"/>
          <w:sz w:val="28"/>
          <w:szCs w:val="28"/>
        </w:rPr>
        <w:t>Khu để xe học sinh nằm sát bờ tường gần cổng chính, riêng biệt với các dãy phòng làm việc và được xây dựng bằng khung thép, mái lợp tôn, rộng khoảng 150m</w:t>
      </w:r>
      <w:r w:rsidRPr="00CF462C">
        <w:rPr>
          <w:rFonts w:ascii="Times New Roman" w:hAnsi="Times New Roman" w:cs="Times New Roman"/>
          <w:sz w:val="28"/>
          <w:szCs w:val="28"/>
          <w:vertAlign w:val="superscript"/>
        </w:rPr>
        <w:t>2</w:t>
      </w:r>
      <w:r w:rsidRPr="00CF462C">
        <w:rPr>
          <w:rFonts w:ascii="Times New Roman" w:hAnsi="Times New Roman" w:cs="Times New Roman"/>
          <w:sz w:val="28"/>
          <w:szCs w:val="28"/>
        </w:rPr>
        <w:t>.</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pt-BR"/>
        </w:rPr>
        <w:t>3. Dự</w:t>
      </w:r>
      <w:r w:rsidRPr="00CF462C">
        <w:rPr>
          <w:rFonts w:ascii="Times New Roman" w:eastAsia="Times New Roman" w:hAnsi="Times New Roman" w:cs="Times New Roman"/>
          <w:b/>
          <w:sz w:val="28"/>
          <w:szCs w:val="28"/>
          <w:lang w:val="vi-VN"/>
        </w:rPr>
        <w:t xml:space="preserve"> báo, đánh giá các nguy cơ gây nguy hiểm đến sức khỏe, tính mạng con người, phương tiện, tài sản khi sự cố, tai nạn xảy ra:</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sz w:val="28"/>
          <w:szCs w:val="28"/>
          <w:lang w:val="vi-VN"/>
        </w:rPr>
        <w:lastRenderedPageBreak/>
        <w:t>Trong quá trình quản lý, sử dụng, tại cơ sở có thể xảy ra một số sự cố, tai nạn sập đổ công trình điển hình do các nguyên nhân sau:</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sz w:val="28"/>
          <w:szCs w:val="28"/>
          <w:lang w:val="vi-VN"/>
        </w:rPr>
        <w:t>- Do sự tác động của các hiện tượng tự nhiên</w:t>
      </w:r>
      <w:r w:rsidRPr="00CF462C">
        <w:rPr>
          <w:rFonts w:ascii="Times New Roman" w:eastAsia="Times New Roman" w:hAnsi="Times New Roman" w:cs="Times New Roman"/>
          <w:sz w:val="28"/>
          <w:szCs w:val="28"/>
        </w:rPr>
        <w:t xml:space="preserve"> </w:t>
      </w:r>
      <w:r w:rsidRPr="00CF462C">
        <w:rPr>
          <w:rFonts w:ascii="Times New Roman" w:eastAsia="Times New Roman" w:hAnsi="Times New Roman" w:cs="Times New Roman"/>
          <w:sz w:val="28"/>
          <w:szCs w:val="28"/>
          <w:lang w:val="vi-VN"/>
        </w:rPr>
        <w:t>như sét đánh, động đất, bão, lũ lụt… làm cho công trình bị sập đổ.</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sz w:val="28"/>
          <w:szCs w:val="28"/>
          <w:lang w:val="vi-VN"/>
        </w:rPr>
        <w:t xml:space="preserve">- Do khi thiết kế tính toán khả năng chịu lực của kết cấu </w:t>
      </w:r>
      <w:r w:rsidRPr="00CF462C">
        <w:rPr>
          <w:rFonts w:ascii="Times New Roman" w:eastAsia="Times New Roman" w:hAnsi="Times New Roman" w:cs="Times New Roman"/>
          <w:sz w:val="28"/>
          <w:szCs w:val="28"/>
        </w:rPr>
        <w:t>tòa nhà</w:t>
      </w:r>
      <w:r w:rsidRPr="00CF462C">
        <w:rPr>
          <w:rFonts w:ascii="Times New Roman" w:eastAsia="Times New Roman" w:hAnsi="Times New Roman" w:cs="Times New Roman"/>
          <w:sz w:val="28"/>
          <w:szCs w:val="28"/>
          <w:lang w:val="vi-VN"/>
        </w:rPr>
        <w:t xml:space="preserve"> </w:t>
      </w:r>
      <w:r w:rsidRPr="00CF462C">
        <w:rPr>
          <w:rFonts w:ascii="Times New Roman" w:eastAsia="Times New Roman" w:hAnsi="Times New Roman" w:cs="Times New Roman"/>
          <w:sz w:val="28"/>
          <w:szCs w:val="28"/>
        </w:rPr>
        <w:t xml:space="preserve">không </w:t>
      </w:r>
      <w:r w:rsidRPr="00CF462C">
        <w:rPr>
          <w:rFonts w:ascii="Times New Roman" w:eastAsia="Times New Roman" w:hAnsi="Times New Roman" w:cs="Times New Roman"/>
          <w:sz w:val="28"/>
          <w:szCs w:val="28"/>
          <w:lang w:val="vi-VN"/>
        </w:rPr>
        <w:t>đảm bảo yêu cầu kỹ thuật.</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sz w:val="28"/>
          <w:szCs w:val="28"/>
          <w:lang w:val="vi-VN"/>
        </w:rPr>
        <w:t>- Do sử dụng nhà và công trình không đúng quy trình, kh</w:t>
      </w:r>
      <w:r w:rsidRPr="00CF462C">
        <w:rPr>
          <w:rFonts w:ascii="Times New Roman" w:eastAsia="Times New Roman" w:hAnsi="Times New Roman" w:cs="Times New Roman"/>
          <w:sz w:val="28"/>
          <w:szCs w:val="28"/>
        </w:rPr>
        <w:t>ông</w:t>
      </w:r>
      <w:r w:rsidRPr="00CF462C">
        <w:rPr>
          <w:rFonts w:ascii="Times New Roman" w:eastAsia="Times New Roman" w:hAnsi="Times New Roman" w:cs="Times New Roman"/>
          <w:sz w:val="28"/>
          <w:szCs w:val="28"/>
          <w:lang w:val="vi-VN"/>
        </w:rPr>
        <w:t xml:space="preserve"> đúng thiết kế, sử dụng vượt tải, kh</w:t>
      </w:r>
      <w:r w:rsidRPr="00CF462C">
        <w:rPr>
          <w:rFonts w:ascii="Times New Roman" w:eastAsia="Times New Roman" w:hAnsi="Times New Roman" w:cs="Times New Roman"/>
          <w:sz w:val="28"/>
          <w:szCs w:val="28"/>
        </w:rPr>
        <w:t>ông</w:t>
      </w:r>
      <w:r w:rsidRPr="00CF462C">
        <w:rPr>
          <w:rFonts w:ascii="Times New Roman" w:eastAsia="Times New Roman" w:hAnsi="Times New Roman" w:cs="Times New Roman"/>
          <w:sz w:val="28"/>
          <w:szCs w:val="28"/>
          <w:lang w:val="vi-VN"/>
        </w:rPr>
        <w:t xml:space="preserve"> đúng công năng, sửa chữa làm thay đổi kết cấu… có thể tạo ra</w:t>
      </w:r>
      <w:r w:rsidRPr="00CF462C">
        <w:rPr>
          <w:rFonts w:ascii="Times New Roman" w:eastAsia="Times New Roman" w:hAnsi="Times New Roman" w:cs="Times New Roman"/>
          <w:sz w:val="28"/>
          <w:szCs w:val="28"/>
        </w:rPr>
        <w:t xml:space="preserve"> </w:t>
      </w:r>
      <w:r w:rsidRPr="00CF462C">
        <w:rPr>
          <w:rFonts w:ascii="Times New Roman" w:eastAsia="Times New Roman" w:hAnsi="Times New Roman" w:cs="Times New Roman"/>
          <w:sz w:val="28"/>
          <w:szCs w:val="28"/>
          <w:lang w:val="vi-VN"/>
        </w:rPr>
        <w:t>tải trọng vượt quá tải trọng cho phép của công trình dẫn đến sụp đổ.</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CF462C">
        <w:rPr>
          <w:rFonts w:ascii="Times New Roman" w:eastAsia="Times New Roman" w:hAnsi="Times New Roman" w:cs="Times New Roman"/>
          <w:sz w:val="28"/>
          <w:szCs w:val="28"/>
          <w:lang w:val="vi-VN"/>
        </w:rPr>
        <w:t>-</w:t>
      </w:r>
      <w:r w:rsidRPr="00CF462C">
        <w:rPr>
          <w:rFonts w:ascii="Times New Roman" w:eastAsia="Times New Roman" w:hAnsi="Times New Roman" w:cs="Times New Roman"/>
          <w:sz w:val="28"/>
          <w:szCs w:val="28"/>
        </w:rPr>
        <w:t xml:space="preserve"> </w:t>
      </w:r>
      <w:r w:rsidRPr="00CF462C">
        <w:rPr>
          <w:rFonts w:ascii="Times New Roman" w:eastAsia="Times New Roman" w:hAnsi="Times New Roman" w:cs="Times New Roman"/>
          <w:spacing w:val="-2"/>
          <w:sz w:val="28"/>
          <w:szCs w:val="28"/>
          <w:lang w:val="vi-VN"/>
        </w:rPr>
        <w:t xml:space="preserve">Do cháy: Khi xảy ra sự cố cháy tại cơ sở, đám cháy sẽ sinh ra một nhiệt lượng lớn nung nóng các cấu kiện xây dựng, đến một thời gian nhất định sẽ làm cho các </w:t>
      </w:r>
      <w:r w:rsidRPr="00CF462C">
        <w:rPr>
          <w:rFonts w:ascii="Times New Roman" w:eastAsia="Times New Roman" w:hAnsi="Times New Roman" w:cs="Times New Roman"/>
          <w:spacing w:val="-2"/>
          <w:sz w:val="28"/>
          <w:szCs w:val="28"/>
        </w:rPr>
        <w:t xml:space="preserve">kết </w:t>
      </w:r>
      <w:r w:rsidRPr="00CF462C">
        <w:rPr>
          <w:rFonts w:ascii="Times New Roman" w:eastAsia="Times New Roman" w:hAnsi="Times New Roman" w:cs="Times New Roman"/>
          <w:spacing w:val="-2"/>
          <w:sz w:val="28"/>
          <w:szCs w:val="28"/>
          <w:lang w:val="vi-VN"/>
        </w:rPr>
        <w:t>cấu chịu lực chính của công trình bị biến dạng, mất khả năng chịu lực dẫn đến sụp đổ một bộ phận của công trình hoặc sập đổ hoàn toàn công trình</w:t>
      </w:r>
      <w:r w:rsidRPr="00CF462C">
        <w:rPr>
          <w:rFonts w:ascii="Times New Roman" w:eastAsia="Times New Roman" w:hAnsi="Times New Roman" w:cs="Times New Roman"/>
          <w:spacing w:val="-2"/>
          <w:sz w:val="28"/>
          <w:szCs w:val="28"/>
        </w:rPr>
        <w:t>.</w:t>
      </w:r>
    </w:p>
    <w:p w:rsidR="00710F6E" w:rsidRPr="00CF462C" w:rsidRDefault="00EE1629">
      <w:pPr>
        <w:tabs>
          <w:tab w:val="left" w:pos="1905"/>
        </w:tabs>
        <w:spacing w:after="120"/>
        <w:ind w:firstLine="720"/>
        <w:jc w:val="both"/>
        <w:rPr>
          <w:rFonts w:ascii="Times New Roman" w:hAnsi="Times New Roman" w:cs="Times New Roman"/>
          <w:sz w:val="28"/>
          <w:szCs w:val="28"/>
        </w:rPr>
      </w:pPr>
      <w:r w:rsidRPr="00CF462C">
        <w:rPr>
          <w:rFonts w:ascii="Times New Roman" w:eastAsia="Times New Roman" w:hAnsi="Times New Roman" w:cs="Times New Roman"/>
          <w:sz w:val="28"/>
          <w:szCs w:val="28"/>
        </w:rPr>
        <w:t>- Do x</w:t>
      </w:r>
      <w:r w:rsidR="00393A03" w:rsidRPr="00CF462C">
        <w:rPr>
          <w:rFonts w:ascii="Times New Roman" w:hAnsi="Times New Roman" w:cs="Times New Roman"/>
          <w:sz w:val="28"/>
          <w:szCs w:val="28"/>
          <w:lang w:val="pt-BR"/>
        </w:rPr>
        <w:t>ăng dầu tồn tại trong xe ô tô, xe máy của CBCNVGV tại khu vực để xe: Xăng dầu khi cháy toả ra một nhiệt lượng lớn và nhiệt độ vùng cháy rất cao đồng thời còn toả ra một lượng khí độc đậm đặc và thường kèm theo hiện tượng sôi trào, phụt bắn gây cháy lớn; nếu bắn trực tiếp</w:t>
      </w:r>
      <w:r w:rsidR="00393A03" w:rsidRPr="00CF462C">
        <w:rPr>
          <w:rFonts w:ascii="Times New Roman" w:hAnsi="Times New Roman" w:cs="Times New Roman"/>
          <w:sz w:val="28"/>
          <w:szCs w:val="28"/>
          <w:lang w:val="vi-VN"/>
        </w:rPr>
        <w:t xml:space="preserve"> lên người sẽ gây bỏng, ảnh hưởng đến tính mạng sức khỏe con người.</w:t>
      </w:r>
    </w:p>
    <w:p w:rsidR="00EE1629" w:rsidRPr="00CF462C" w:rsidRDefault="00EE1629">
      <w:pPr>
        <w:tabs>
          <w:tab w:val="left" w:pos="1905"/>
        </w:tabs>
        <w:spacing w:after="120"/>
        <w:ind w:firstLine="720"/>
        <w:jc w:val="both"/>
        <w:rPr>
          <w:rFonts w:ascii="Times New Roman" w:hAnsi="Times New Roman" w:cs="Times New Roman"/>
          <w:sz w:val="28"/>
          <w:szCs w:val="28"/>
        </w:rPr>
      </w:pPr>
      <w:r w:rsidRPr="00CF462C">
        <w:rPr>
          <w:rFonts w:ascii="Times New Roman" w:hAnsi="Times New Roman" w:cs="Times New Roman"/>
          <w:sz w:val="28"/>
          <w:szCs w:val="28"/>
        </w:rPr>
        <w:t>- Do hóa chất để ở phòng TH Hóa hoặc kho chứa đồ dùng dạy học, tranh ảnh có thể dẫn đến cháy nổ.</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IV. Tổ chức lực lượng cứu nạn, cứu hộ tại chỗ:</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b/>
          <w:bCs/>
          <w:sz w:val="28"/>
          <w:szCs w:val="28"/>
          <w:lang w:val="vi-VN"/>
        </w:rPr>
        <w:t xml:space="preserve">1. </w:t>
      </w:r>
      <w:r w:rsidRPr="00CF462C">
        <w:rPr>
          <w:rFonts w:ascii="Times New Roman" w:hAnsi="Times New Roman" w:cs="Times New Roman"/>
          <w:b/>
          <w:sz w:val="28"/>
          <w:szCs w:val="28"/>
          <w:lang w:val="vi-VN"/>
        </w:rPr>
        <w:t>Tổ chức lực lượng:</w:t>
      </w:r>
    </w:p>
    <w:p w:rsidR="00710F6E" w:rsidRPr="00CF462C" w:rsidRDefault="00393A03">
      <w:pPr>
        <w:pStyle w:val="Vnbnnidung0"/>
        <w:tabs>
          <w:tab w:val="left" w:pos="1323"/>
        </w:tabs>
        <w:spacing w:after="120" w:line="240" w:lineRule="auto"/>
        <w:ind w:firstLine="720"/>
        <w:jc w:val="both"/>
        <w:rPr>
          <w:rStyle w:val="Vnbnnidung"/>
          <w:rFonts w:ascii="Times New Roman" w:hAnsi="Times New Roman" w:cs="Times New Roman"/>
          <w:color w:val="000000"/>
          <w:sz w:val="28"/>
          <w:szCs w:val="28"/>
          <w:lang w:eastAsia="vi-VN"/>
        </w:rPr>
      </w:pPr>
      <w:r w:rsidRPr="00CF462C">
        <w:rPr>
          <w:rFonts w:ascii="Times New Roman" w:hAnsi="Times New Roman" w:cs="Times New Roman"/>
          <w:sz w:val="28"/>
          <w:szCs w:val="28"/>
          <w:lang w:val="vi-VN"/>
        </w:rPr>
        <w:t>- Đội PCCC và CNCH cơ sở</w:t>
      </w:r>
      <w:r w:rsidRPr="00CF462C">
        <w:rPr>
          <w:rStyle w:val="Vnbnnidung"/>
          <w:rFonts w:ascii="Times New Roman" w:hAnsi="Times New Roman" w:cs="Times New Roman"/>
          <w:color w:val="000000"/>
          <w:sz w:val="28"/>
          <w:szCs w:val="28"/>
          <w:lang w:eastAsia="vi-VN"/>
        </w:rPr>
        <w:t xml:space="preserve">: </w:t>
      </w:r>
      <w:r w:rsidRPr="00CF462C">
        <w:rPr>
          <w:rStyle w:val="Vnbnnidung"/>
          <w:rFonts w:ascii="Times New Roman" w:hAnsi="Times New Roman" w:cs="Times New Roman"/>
          <w:color w:val="000000"/>
          <w:sz w:val="28"/>
          <w:szCs w:val="28"/>
          <w:lang w:val="vi-VN" w:eastAsia="vi-VN"/>
        </w:rPr>
        <w:t>1</w:t>
      </w:r>
      <w:r w:rsidR="00EE1629" w:rsidRPr="00CF462C">
        <w:rPr>
          <w:rStyle w:val="Vnbnnidung"/>
          <w:rFonts w:ascii="Times New Roman" w:hAnsi="Times New Roman" w:cs="Times New Roman"/>
          <w:color w:val="000000"/>
          <w:sz w:val="28"/>
          <w:szCs w:val="28"/>
          <w:lang w:eastAsia="vi-VN"/>
        </w:rPr>
        <w:t>1</w:t>
      </w:r>
      <w:r w:rsidRPr="00CF462C">
        <w:rPr>
          <w:rStyle w:val="Vnbnnidung"/>
          <w:rFonts w:ascii="Times New Roman" w:hAnsi="Times New Roman" w:cs="Times New Roman"/>
          <w:color w:val="000000"/>
          <w:sz w:val="28"/>
          <w:szCs w:val="28"/>
          <w:lang w:eastAsia="vi-VN"/>
        </w:rPr>
        <w:t xml:space="preserve"> người </w:t>
      </w:r>
      <w:r w:rsidRPr="00CF462C">
        <w:rPr>
          <w:rStyle w:val="Vnbnnidung"/>
          <w:rFonts w:ascii="Times New Roman" w:hAnsi="Times New Roman" w:cs="Times New Roman"/>
          <w:color w:val="000000"/>
          <w:sz w:val="28"/>
          <w:szCs w:val="28"/>
          <w:lang w:val="vi-VN" w:eastAsia="vi-VN"/>
        </w:rPr>
        <w:t>(lực lượng PCCC và CNCH tại cơ sở đã tập huấn và cấp giấy chứng nhận nghiệp vụ PCCC)</w:t>
      </w:r>
      <w:r w:rsidRPr="00CF462C">
        <w:rPr>
          <w:rStyle w:val="Vnbnnidung"/>
          <w:rFonts w:ascii="Times New Roman" w:hAnsi="Times New Roman" w:cs="Times New Roman"/>
          <w:color w:val="000000"/>
          <w:sz w:val="28"/>
          <w:szCs w:val="28"/>
          <w:lang w:eastAsia="vi-VN"/>
        </w:rPr>
        <w:t>.</w:t>
      </w:r>
    </w:p>
    <w:p w:rsidR="00710F6E" w:rsidRPr="00CF462C" w:rsidRDefault="00393A03">
      <w:pPr>
        <w:pStyle w:val="Vnbnnidung0"/>
        <w:tabs>
          <w:tab w:val="left" w:pos="1323"/>
        </w:tabs>
        <w:spacing w:after="120" w:line="240" w:lineRule="auto"/>
        <w:ind w:firstLine="720"/>
        <w:jc w:val="both"/>
        <w:rPr>
          <w:rStyle w:val="Vnbnnidung"/>
          <w:rFonts w:ascii="Times New Roman" w:hAnsi="Times New Roman" w:cs="Times New Roman"/>
          <w:color w:val="000000"/>
          <w:sz w:val="28"/>
          <w:szCs w:val="28"/>
          <w:lang w:val="vi-VN" w:eastAsia="vi-VN"/>
        </w:rPr>
      </w:pPr>
      <w:r w:rsidRPr="00CF462C">
        <w:rPr>
          <w:rStyle w:val="Vnbnnidung"/>
          <w:rFonts w:ascii="Times New Roman" w:hAnsi="Times New Roman" w:cs="Times New Roman"/>
          <w:color w:val="000000"/>
          <w:sz w:val="28"/>
          <w:szCs w:val="28"/>
          <w:lang w:val="vi-VN" w:eastAsia="vi-VN"/>
        </w:rPr>
        <w:t>- Ngoài ra, trong giờ làm việc hành chính số lượng cán bộ, giáo viên trong nhà trường khoảng 30 người có thể h</w:t>
      </w:r>
      <w:r w:rsidRPr="00CF462C">
        <w:rPr>
          <w:rStyle w:val="Vnbnnidung"/>
          <w:rFonts w:ascii="Times New Roman" w:hAnsi="Times New Roman" w:cs="Times New Roman"/>
          <w:color w:val="000000"/>
          <w:sz w:val="28"/>
          <w:szCs w:val="28"/>
          <w:lang w:eastAsia="vi-VN"/>
        </w:rPr>
        <w:t>ỗ</w:t>
      </w:r>
      <w:r w:rsidRPr="00CF462C">
        <w:rPr>
          <w:rStyle w:val="Vnbnnidung"/>
          <w:rFonts w:ascii="Times New Roman" w:hAnsi="Times New Roman" w:cs="Times New Roman"/>
          <w:color w:val="000000"/>
          <w:sz w:val="28"/>
          <w:szCs w:val="28"/>
          <w:lang w:val="vi-VN" w:eastAsia="vi-VN"/>
        </w:rPr>
        <w:t xml:space="preserve"> trợ công tác chữa cháy và CNCH khi có sự cố xảy ra.</w:t>
      </w:r>
    </w:p>
    <w:p w:rsidR="00710F6E" w:rsidRPr="00CF462C" w:rsidRDefault="00393A03">
      <w:pPr>
        <w:spacing w:before="120" w:after="120" w:line="240" w:lineRule="auto"/>
        <w:ind w:firstLine="720"/>
        <w:jc w:val="both"/>
        <w:rPr>
          <w:rFonts w:ascii="Times New Roman" w:hAnsi="Times New Roman" w:cs="Times New Roman"/>
          <w:bCs/>
          <w:sz w:val="28"/>
          <w:szCs w:val="28"/>
          <w:lang w:val="vi-VN"/>
        </w:rPr>
      </w:pPr>
      <w:r w:rsidRPr="00CF462C">
        <w:rPr>
          <w:rFonts w:ascii="Times New Roman" w:hAnsi="Times New Roman" w:cs="Times New Roman"/>
          <w:b/>
          <w:bCs/>
          <w:sz w:val="28"/>
          <w:szCs w:val="28"/>
          <w:lang w:val="vi-VN"/>
        </w:rPr>
        <w:t>2. Lực lượng thường trực cứu nạn, cứu hộ</w:t>
      </w:r>
      <w:r w:rsidRPr="00CF462C">
        <w:rPr>
          <w:rFonts w:ascii="Times New Roman" w:hAnsi="Times New Roman" w:cs="Times New Roman"/>
          <w:bCs/>
          <w:sz w:val="28"/>
          <w:szCs w:val="28"/>
          <w:lang w:val="vi-VN"/>
        </w:rPr>
        <w:t xml:space="preserve">: </w:t>
      </w:r>
    </w:p>
    <w:p w:rsidR="00710F6E" w:rsidRPr="00CF462C" w:rsidRDefault="00393A03">
      <w:pPr>
        <w:spacing w:after="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Các thành viên trong biên chế Đội PCCC</w:t>
      </w:r>
      <w:r w:rsidR="00F76EFE"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và CNCH cơ sở được phân công  làm nhiệm vụ</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chữa cháy, cứu nạn, cứu hộ trong suốt thời gian làm việc trong ngày.</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Trong các ca trực khác nhau đều có bố trí lực lượng thường trực đảm bảo xử lý các tình huống bất ngờ xảy ra.</w:t>
      </w:r>
    </w:p>
    <w:p w:rsidR="00710F6E" w:rsidRPr="00CF462C" w:rsidRDefault="00393A03">
      <w:pPr>
        <w:spacing w:before="120" w:after="120" w:line="240" w:lineRule="auto"/>
        <w:ind w:firstLine="720"/>
        <w:rPr>
          <w:rFonts w:ascii="Times New Roman" w:hAnsi="Times New Roman" w:cs="Times New Roman"/>
          <w:b/>
          <w:bCs/>
          <w:sz w:val="28"/>
          <w:szCs w:val="28"/>
          <w:lang w:val="vi-VN"/>
        </w:rPr>
      </w:pPr>
      <w:r w:rsidRPr="00CF462C">
        <w:rPr>
          <w:rFonts w:ascii="Times New Roman" w:hAnsi="Times New Roman" w:cs="Times New Roman"/>
          <w:b/>
          <w:sz w:val="28"/>
          <w:szCs w:val="28"/>
          <w:lang w:val="vi-VN"/>
        </w:rPr>
        <w:t>V. Phương tiện cứu nạn, cứu hộ của cơ sở:</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007"/>
        <w:gridCol w:w="1110"/>
        <w:gridCol w:w="1899"/>
        <w:gridCol w:w="2491"/>
      </w:tblGrid>
      <w:tr w:rsidR="00710F6E" w:rsidRPr="00CF462C">
        <w:trPr>
          <w:trHeight w:val="1048"/>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
                <w:sz w:val="28"/>
                <w:szCs w:val="28"/>
              </w:rPr>
            </w:pPr>
            <w:r w:rsidRPr="00CF462C">
              <w:rPr>
                <w:rFonts w:ascii="Times New Roman" w:hAnsi="Times New Roman" w:cs="Times New Roman"/>
                <w:b/>
                <w:sz w:val="28"/>
                <w:szCs w:val="28"/>
              </w:rPr>
              <w:t>TT</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
                <w:sz w:val="28"/>
                <w:szCs w:val="28"/>
              </w:rPr>
            </w:pPr>
            <w:r w:rsidRPr="00CF462C">
              <w:rPr>
                <w:rFonts w:ascii="Times New Roman" w:hAnsi="Times New Roman" w:cs="Times New Roman"/>
                <w:b/>
                <w:sz w:val="28"/>
                <w:szCs w:val="28"/>
              </w:rPr>
              <w:t>Tên phương tiện</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
                <w:sz w:val="28"/>
                <w:szCs w:val="28"/>
              </w:rPr>
            </w:pPr>
            <w:r w:rsidRPr="00CF462C">
              <w:rPr>
                <w:rFonts w:ascii="Times New Roman" w:hAnsi="Times New Roman" w:cs="Times New Roman"/>
                <w:b/>
                <w:sz w:val="28"/>
                <w:szCs w:val="28"/>
              </w:rPr>
              <w:t>ĐVT</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
                <w:sz w:val="28"/>
                <w:szCs w:val="28"/>
              </w:rPr>
            </w:pPr>
            <w:r w:rsidRPr="00CF462C">
              <w:rPr>
                <w:rFonts w:ascii="Times New Roman" w:hAnsi="Times New Roman" w:cs="Times New Roman"/>
                <w:b/>
                <w:sz w:val="28"/>
                <w:szCs w:val="28"/>
              </w:rPr>
              <w:t>Số</w:t>
            </w:r>
            <w:r w:rsidR="00F76EFE" w:rsidRPr="00CF462C">
              <w:rPr>
                <w:rFonts w:ascii="Times New Roman" w:hAnsi="Times New Roman" w:cs="Times New Roman"/>
                <w:b/>
                <w:sz w:val="28"/>
                <w:szCs w:val="28"/>
              </w:rPr>
              <w:t xml:space="preserve"> </w:t>
            </w:r>
            <w:r w:rsidRPr="00CF462C">
              <w:rPr>
                <w:rFonts w:ascii="Times New Roman" w:hAnsi="Times New Roman" w:cs="Times New Roman"/>
                <w:b/>
                <w:sz w:val="28"/>
                <w:szCs w:val="28"/>
              </w:rPr>
              <w:t>lượng</w:t>
            </w:r>
          </w:p>
        </w:tc>
        <w:tc>
          <w:tcPr>
            <w:tcW w:w="2491"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
                <w:sz w:val="28"/>
                <w:szCs w:val="28"/>
              </w:rPr>
            </w:pPr>
            <w:r w:rsidRPr="00CF462C">
              <w:rPr>
                <w:rFonts w:ascii="Times New Roman" w:hAnsi="Times New Roman" w:cs="Times New Roman"/>
                <w:b/>
                <w:bCs/>
                <w:iCs/>
                <w:sz w:val="28"/>
                <w:szCs w:val="28"/>
              </w:rPr>
              <w:t>Vị trí bố trí phương tiện CNCH</w:t>
            </w: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1</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Băng ca cứu thương</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01</w:t>
            </w:r>
          </w:p>
        </w:tc>
        <w:tc>
          <w:tcPr>
            <w:tcW w:w="2491" w:type="dxa"/>
            <w:vMerge w:val="restart"/>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p>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lang w:val="vi-VN"/>
              </w:rPr>
            </w:pPr>
            <w:r w:rsidRPr="00CF462C">
              <w:rPr>
                <w:rFonts w:ascii="Times New Roman" w:hAnsi="Times New Roman" w:cs="Times New Roman"/>
                <w:sz w:val="28"/>
                <w:szCs w:val="28"/>
                <w:lang w:val="vi-VN"/>
              </w:rPr>
              <w:lastRenderedPageBreak/>
              <w:t>Bố trí tại kho chứa dụng cụ, phương tiện CNCH của nhà trường</w:t>
            </w:r>
          </w:p>
        </w:tc>
      </w:tr>
      <w:tr w:rsidR="00710F6E" w:rsidRPr="00CF462C">
        <w:trPr>
          <w:trHeight w:val="553"/>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lastRenderedPageBreak/>
              <w:t>2</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lang w:val="fr-FR"/>
              </w:rPr>
            </w:pPr>
            <w:r w:rsidRPr="00CF462C">
              <w:rPr>
                <w:rFonts w:ascii="Times New Roman" w:hAnsi="Times New Roman" w:cs="Times New Roman"/>
                <w:sz w:val="28"/>
                <w:szCs w:val="28"/>
                <w:lang w:val="fr-FR"/>
              </w:rPr>
              <w:t>Túi sơ cứu y tế</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rsidP="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w:t>
            </w:r>
            <w:r w:rsidR="00EE1629" w:rsidRPr="00CF462C">
              <w:rPr>
                <w:rFonts w:ascii="Times New Roman" w:hAnsi="Times New Roman" w:cs="Times New Roman"/>
                <w:sz w:val="28"/>
                <w:szCs w:val="28"/>
              </w:rPr>
              <w:t>2</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lastRenderedPageBreak/>
              <w:t>3</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Mũ bảo hộ</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rsidP="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w:t>
            </w:r>
            <w:r w:rsidR="00EE1629" w:rsidRPr="00CF462C">
              <w:rPr>
                <w:rFonts w:ascii="Times New Roman" w:hAnsi="Times New Roman" w:cs="Times New Roman"/>
                <w:sz w:val="28"/>
                <w:szCs w:val="28"/>
              </w:rPr>
              <w:t>3</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4</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Khẩu trang y tế</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Hộp</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03</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53"/>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5</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Búa</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01</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6</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Xà beng</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01</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7</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Cuốc</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lang w:val="vi-VN"/>
              </w:rPr>
            </w:pPr>
            <w:r w:rsidRPr="00CF462C">
              <w:rPr>
                <w:rFonts w:ascii="Times New Roman" w:hAnsi="Times New Roman" w:cs="Times New Roman"/>
                <w:sz w:val="28"/>
                <w:szCs w:val="28"/>
              </w:rPr>
              <w:t>0</w:t>
            </w:r>
            <w:r w:rsidRPr="00CF462C">
              <w:rPr>
                <w:rFonts w:ascii="Times New Roman" w:hAnsi="Times New Roman" w:cs="Times New Roman"/>
                <w:sz w:val="28"/>
                <w:szCs w:val="28"/>
                <w:lang w:val="vi-VN"/>
              </w:rPr>
              <w:t>2</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8</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Đèn pin</w:t>
            </w:r>
          </w:p>
        </w:tc>
        <w:tc>
          <w:tcPr>
            <w:tcW w:w="1110"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01</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710F6E" w:rsidRPr="00CF462C">
        <w:trPr>
          <w:trHeight w:val="534"/>
          <w:jc w:val="center"/>
        </w:trPr>
        <w:tc>
          <w:tcPr>
            <w:tcW w:w="845"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9</w:t>
            </w:r>
          </w:p>
        </w:tc>
        <w:tc>
          <w:tcPr>
            <w:tcW w:w="3007"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Cưa tay</w:t>
            </w:r>
          </w:p>
        </w:tc>
        <w:tc>
          <w:tcPr>
            <w:tcW w:w="1110" w:type="dxa"/>
            <w:shd w:val="clear" w:color="auto" w:fill="auto"/>
            <w:vAlign w:val="center"/>
          </w:tcPr>
          <w:p w:rsidR="00710F6E" w:rsidRPr="00CF462C" w:rsidRDefault="00393A03">
            <w:pPr>
              <w:jc w:val="center"/>
              <w:rPr>
                <w:rFonts w:ascii="Times New Roman" w:hAnsi="Times New Roman" w:cs="Times New Roman"/>
                <w:sz w:val="28"/>
                <w:szCs w:val="28"/>
              </w:rPr>
            </w:pPr>
            <w:r w:rsidRPr="00CF462C">
              <w:rPr>
                <w:rFonts w:ascii="Times New Roman" w:hAnsi="Times New Roman" w:cs="Times New Roman"/>
                <w:sz w:val="28"/>
                <w:szCs w:val="28"/>
              </w:rPr>
              <w:t>Cái</w:t>
            </w:r>
          </w:p>
        </w:tc>
        <w:tc>
          <w:tcPr>
            <w:tcW w:w="1899" w:type="dxa"/>
            <w:shd w:val="clear" w:color="auto" w:fill="auto"/>
            <w:vAlign w:val="center"/>
          </w:tcPr>
          <w:p w:rsidR="00710F6E" w:rsidRPr="00CF462C" w:rsidRDefault="00393A03">
            <w:pPr>
              <w:widowControl w:val="0"/>
              <w:tabs>
                <w:tab w:val="left" w:leader="dot" w:pos="9072"/>
                <w:tab w:val="left" w:leader="dot" w:pos="9348"/>
              </w:tabs>
              <w:spacing w:before="120" w:after="120" w:line="240" w:lineRule="auto"/>
              <w:jc w:val="center"/>
              <w:rPr>
                <w:rFonts w:ascii="Times New Roman" w:hAnsi="Times New Roman" w:cs="Times New Roman"/>
                <w:sz w:val="28"/>
                <w:szCs w:val="28"/>
                <w:lang w:val="vi-VN"/>
              </w:rPr>
            </w:pPr>
            <w:r w:rsidRPr="00CF462C">
              <w:rPr>
                <w:rFonts w:ascii="Times New Roman" w:hAnsi="Times New Roman" w:cs="Times New Roman"/>
                <w:sz w:val="28"/>
                <w:szCs w:val="28"/>
              </w:rPr>
              <w:t>0</w:t>
            </w:r>
            <w:r w:rsidRPr="00CF462C">
              <w:rPr>
                <w:rFonts w:ascii="Times New Roman" w:hAnsi="Times New Roman" w:cs="Times New Roman"/>
                <w:sz w:val="28"/>
                <w:szCs w:val="28"/>
                <w:lang w:val="vi-VN"/>
              </w:rPr>
              <w:t>1</w:t>
            </w:r>
          </w:p>
        </w:tc>
        <w:tc>
          <w:tcPr>
            <w:tcW w:w="2491" w:type="dxa"/>
            <w:vMerge/>
            <w:shd w:val="clear" w:color="auto" w:fill="auto"/>
            <w:vAlign w:val="center"/>
          </w:tcPr>
          <w:p w:rsidR="00710F6E" w:rsidRPr="00CF462C" w:rsidRDefault="00710F6E">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EE1629" w:rsidRPr="00CF462C">
        <w:trPr>
          <w:trHeight w:val="534"/>
          <w:jc w:val="center"/>
        </w:trPr>
        <w:tc>
          <w:tcPr>
            <w:tcW w:w="845"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10</w:t>
            </w:r>
          </w:p>
        </w:tc>
        <w:tc>
          <w:tcPr>
            <w:tcW w:w="3007" w:type="dxa"/>
            <w:shd w:val="clear" w:color="auto" w:fill="auto"/>
            <w:vAlign w:val="center"/>
          </w:tcPr>
          <w:p w:rsidR="00EE1629" w:rsidRPr="00CF462C" w:rsidRDefault="00EE1629" w:rsidP="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Quần áo bảo hộ chữa cháy gồm bao tay, ủng</w:t>
            </w:r>
          </w:p>
        </w:tc>
        <w:tc>
          <w:tcPr>
            <w:tcW w:w="1110" w:type="dxa"/>
            <w:shd w:val="clear" w:color="auto" w:fill="auto"/>
            <w:vAlign w:val="center"/>
          </w:tcPr>
          <w:p w:rsidR="00EE1629" w:rsidRPr="00CF462C" w:rsidRDefault="00EE1629">
            <w:pPr>
              <w:jc w:val="center"/>
              <w:rPr>
                <w:rFonts w:ascii="Times New Roman" w:hAnsi="Times New Roman" w:cs="Times New Roman"/>
                <w:sz w:val="28"/>
                <w:szCs w:val="28"/>
              </w:rPr>
            </w:pPr>
            <w:r w:rsidRPr="00CF462C">
              <w:rPr>
                <w:rFonts w:ascii="Times New Roman" w:hAnsi="Times New Roman" w:cs="Times New Roman"/>
                <w:sz w:val="28"/>
                <w:szCs w:val="28"/>
              </w:rPr>
              <w:t>Bộ</w:t>
            </w:r>
          </w:p>
        </w:tc>
        <w:tc>
          <w:tcPr>
            <w:tcW w:w="1899"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03</w:t>
            </w:r>
          </w:p>
        </w:tc>
        <w:tc>
          <w:tcPr>
            <w:tcW w:w="2491"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r w:rsidR="00EE1629" w:rsidRPr="00CF462C">
        <w:trPr>
          <w:trHeight w:val="534"/>
          <w:jc w:val="center"/>
        </w:trPr>
        <w:tc>
          <w:tcPr>
            <w:tcW w:w="845"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bCs/>
                <w:sz w:val="28"/>
                <w:szCs w:val="28"/>
              </w:rPr>
            </w:pPr>
            <w:r w:rsidRPr="00CF462C">
              <w:rPr>
                <w:rFonts w:ascii="Times New Roman" w:hAnsi="Times New Roman" w:cs="Times New Roman"/>
                <w:bCs/>
                <w:sz w:val="28"/>
                <w:szCs w:val="28"/>
              </w:rPr>
              <w:t>11</w:t>
            </w:r>
          </w:p>
        </w:tc>
        <w:tc>
          <w:tcPr>
            <w:tcW w:w="3007"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Mặt nạ</w:t>
            </w:r>
          </w:p>
        </w:tc>
        <w:tc>
          <w:tcPr>
            <w:tcW w:w="1110" w:type="dxa"/>
            <w:shd w:val="clear" w:color="auto" w:fill="auto"/>
            <w:vAlign w:val="center"/>
          </w:tcPr>
          <w:p w:rsidR="00EE1629" w:rsidRPr="00CF462C" w:rsidRDefault="00EE1629">
            <w:pPr>
              <w:jc w:val="center"/>
              <w:rPr>
                <w:rFonts w:ascii="Times New Roman" w:hAnsi="Times New Roman" w:cs="Times New Roman"/>
                <w:sz w:val="28"/>
                <w:szCs w:val="28"/>
              </w:rPr>
            </w:pPr>
            <w:r w:rsidRPr="00CF462C">
              <w:rPr>
                <w:rFonts w:ascii="Times New Roman" w:hAnsi="Times New Roman" w:cs="Times New Roman"/>
                <w:sz w:val="28"/>
                <w:szCs w:val="28"/>
              </w:rPr>
              <w:t xml:space="preserve">Cái </w:t>
            </w:r>
          </w:p>
        </w:tc>
        <w:tc>
          <w:tcPr>
            <w:tcW w:w="1899"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jc w:val="center"/>
              <w:rPr>
                <w:rFonts w:ascii="Times New Roman" w:hAnsi="Times New Roman" w:cs="Times New Roman"/>
                <w:sz w:val="28"/>
                <w:szCs w:val="28"/>
              </w:rPr>
            </w:pPr>
            <w:r w:rsidRPr="00CF462C">
              <w:rPr>
                <w:rFonts w:ascii="Times New Roman" w:hAnsi="Times New Roman" w:cs="Times New Roman"/>
                <w:sz w:val="28"/>
                <w:szCs w:val="28"/>
              </w:rPr>
              <w:t>03</w:t>
            </w:r>
          </w:p>
        </w:tc>
        <w:tc>
          <w:tcPr>
            <w:tcW w:w="2491" w:type="dxa"/>
            <w:shd w:val="clear" w:color="auto" w:fill="auto"/>
            <w:vAlign w:val="center"/>
          </w:tcPr>
          <w:p w:rsidR="00EE1629" w:rsidRPr="00CF462C" w:rsidRDefault="00EE1629">
            <w:pPr>
              <w:widowControl w:val="0"/>
              <w:tabs>
                <w:tab w:val="left" w:leader="dot" w:pos="9072"/>
                <w:tab w:val="left" w:leader="dot" w:pos="9348"/>
              </w:tabs>
              <w:spacing w:before="120" w:after="120" w:line="240" w:lineRule="auto"/>
              <w:ind w:firstLine="720"/>
              <w:jc w:val="center"/>
              <w:rPr>
                <w:rFonts w:ascii="Times New Roman" w:hAnsi="Times New Roman" w:cs="Times New Roman"/>
                <w:sz w:val="28"/>
                <w:szCs w:val="28"/>
              </w:rPr>
            </w:pPr>
          </w:p>
        </w:tc>
      </w:tr>
    </w:tbl>
    <w:p w:rsidR="00710F6E" w:rsidRPr="00CF462C" w:rsidRDefault="00393A03">
      <w:pPr>
        <w:spacing w:before="240" w:after="120" w:line="240" w:lineRule="auto"/>
        <w:ind w:firstLine="720"/>
        <w:jc w:val="both"/>
        <w:rPr>
          <w:rFonts w:ascii="Times New Roman" w:eastAsia="Times New Roman" w:hAnsi="Times New Roman" w:cs="Times New Roman"/>
          <w:sz w:val="28"/>
          <w:szCs w:val="28"/>
        </w:rPr>
      </w:pPr>
      <w:r w:rsidRPr="00CF462C">
        <w:rPr>
          <w:rFonts w:ascii="Times New Roman" w:eastAsia="Times New Roman" w:hAnsi="Times New Roman" w:cs="Times New Roman"/>
          <w:b/>
          <w:bCs/>
          <w:sz w:val="28"/>
          <w:szCs w:val="28"/>
          <w:lang w:val="vi-VN"/>
        </w:rPr>
        <w:t>B. PHƯƠNG ÁN XỬ LÝ TÌNH HUỐNG SỰ CỐ, TAI NẠN PHỨC TẠP NHẤT CÓ HUY ĐỘNG LỰC LƯỢNG, PHƯƠNG TIỆN CỦA NHIỀU ĐƠN VỊ, CƠ QUAN, TỔ CHỨC THAM GIA</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 Giả định tình huống sự cố, tai nạn phức tạp nhất:</w:t>
      </w:r>
    </w:p>
    <w:p w:rsidR="00710F6E" w:rsidRPr="00CF462C" w:rsidRDefault="00393A03">
      <w:pPr>
        <w:spacing w:before="120" w:after="120" w:line="240" w:lineRule="auto"/>
        <w:ind w:firstLine="720"/>
        <w:jc w:val="both"/>
        <w:rPr>
          <w:rFonts w:ascii="Times New Roman" w:hAnsi="Times New Roman" w:cs="Times New Roman"/>
          <w:b/>
          <w:iCs/>
          <w:sz w:val="28"/>
          <w:szCs w:val="28"/>
          <w:lang w:val="vi-VN"/>
        </w:rPr>
      </w:pPr>
      <w:r w:rsidRPr="00CF462C">
        <w:rPr>
          <w:rFonts w:ascii="Times New Roman" w:hAnsi="Times New Roman" w:cs="Times New Roman"/>
          <w:b/>
          <w:iCs/>
          <w:sz w:val="28"/>
          <w:szCs w:val="28"/>
          <w:lang w:val="vi-VN"/>
        </w:rPr>
        <w:t>1. Giả định tình huống CNCH:</w:t>
      </w:r>
    </w:p>
    <w:p w:rsidR="00710F6E" w:rsidRPr="00CF462C" w:rsidRDefault="00393A03">
      <w:pPr>
        <w:spacing w:before="120" w:after="120" w:line="240" w:lineRule="auto"/>
        <w:ind w:firstLine="720"/>
        <w:jc w:val="both"/>
        <w:rPr>
          <w:rFonts w:ascii="Times New Roman" w:hAnsi="Times New Roman" w:cs="Times New Roman"/>
          <w:bCs/>
          <w:sz w:val="28"/>
          <w:szCs w:val="28"/>
          <w:lang w:val="vi-VN"/>
        </w:rPr>
      </w:pPr>
      <w:r w:rsidRPr="00CF462C">
        <w:rPr>
          <w:rFonts w:ascii="Times New Roman" w:hAnsi="Times New Roman" w:cs="Times New Roman"/>
          <w:bCs/>
          <w:sz w:val="28"/>
          <w:szCs w:val="28"/>
          <w:lang w:val="vi-VN"/>
        </w:rPr>
        <w:t xml:space="preserve">a. Thời gian xảy ra sự cố: Vào lúc </w:t>
      </w:r>
      <w:r w:rsidR="00EA4093" w:rsidRPr="00CF462C">
        <w:rPr>
          <w:rFonts w:ascii="Times New Roman" w:hAnsi="Times New Roman" w:cs="Times New Roman"/>
          <w:bCs/>
          <w:sz w:val="28"/>
          <w:szCs w:val="28"/>
        </w:rPr>
        <w:t>11</w:t>
      </w:r>
      <w:r w:rsidRPr="00CF462C">
        <w:rPr>
          <w:rFonts w:ascii="Times New Roman" w:hAnsi="Times New Roman" w:cs="Times New Roman"/>
          <w:bCs/>
          <w:sz w:val="28"/>
          <w:szCs w:val="28"/>
          <w:lang w:val="vi-VN"/>
        </w:rPr>
        <w:t xml:space="preserve"> giờ</w:t>
      </w:r>
      <w:r w:rsidR="00EA4093" w:rsidRPr="00CF462C">
        <w:rPr>
          <w:rFonts w:ascii="Times New Roman" w:hAnsi="Times New Roman" w:cs="Times New Roman"/>
          <w:bCs/>
          <w:sz w:val="28"/>
          <w:szCs w:val="28"/>
          <w:lang w:val="vi-VN"/>
        </w:rPr>
        <w:t xml:space="preserve"> </w:t>
      </w:r>
      <w:r w:rsidR="00EA4093" w:rsidRPr="00CF462C">
        <w:rPr>
          <w:rFonts w:ascii="Times New Roman" w:hAnsi="Times New Roman" w:cs="Times New Roman"/>
          <w:bCs/>
          <w:sz w:val="28"/>
          <w:szCs w:val="28"/>
        </w:rPr>
        <w:t>45</w:t>
      </w:r>
      <w:r w:rsidRPr="00CF462C">
        <w:rPr>
          <w:rFonts w:ascii="Times New Roman" w:hAnsi="Times New Roman" w:cs="Times New Roman"/>
          <w:bCs/>
          <w:sz w:val="28"/>
          <w:szCs w:val="28"/>
          <w:lang w:val="vi-VN"/>
        </w:rPr>
        <w:t xml:space="preserve"> phút.</w:t>
      </w:r>
    </w:p>
    <w:p w:rsidR="00710F6E" w:rsidRPr="00CF462C" w:rsidRDefault="00393A03">
      <w:pPr>
        <w:spacing w:before="120" w:after="120" w:line="240" w:lineRule="auto"/>
        <w:ind w:firstLine="720"/>
        <w:jc w:val="both"/>
        <w:rPr>
          <w:rFonts w:ascii="Times New Roman" w:hAnsi="Times New Roman" w:cs="Times New Roman"/>
          <w:bCs/>
          <w:sz w:val="28"/>
          <w:szCs w:val="28"/>
        </w:rPr>
      </w:pPr>
      <w:r w:rsidRPr="00CF462C">
        <w:rPr>
          <w:rFonts w:ascii="Times New Roman" w:hAnsi="Times New Roman" w:cs="Times New Roman"/>
          <w:bCs/>
          <w:sz w:val="28"/>
          <w:szCs w:val="28"/>
          <w:lang w:val="vi-VN"/>
        </w:rPr>
        <w:t xml:space="preserve">b. Địa điểm xảy ra sự cố: Tại phòng </w:t>
      </w:r>
      <w:r w:rsidR="0040418B" w:rsidRPr="00CF462C">
        <w:rPr>
          <w:rFonts w:ascii="Times New Roman" w:hAnsi="Times New Roman" w:cs="Times New Roman"/>
          <w:bCs/>
          <w:sz w:val="28"/>
          <w:szCs w:val="28"/>
        </w:rPr>
        <w:t xml:space="preserve">thiết bị </w:t>
      </w:r>
    </w:p>
    <w:p w:rsidR="00EE1629" w:rsidRPr="00CF462C" w:rsidRDefault="00393A03">
      <w:pPr>
        <w:spacing w:before="120" w:after="120" w:line="240" w:lineRule="auto"/>
        <w:ind w:firstLine="720"/>
        <w:jc w:val="both"/>
        <w:rPr>
          <w:rFonts w:ascii="Times New Roman" w:hAnsi="Times New Roman" w:cs="Times New Roman"/>
          <w:bCs/>
          <w:sz w:val="28"/>
          <w:szCs w:val="28"/>
        </w:rPr>
      </w:pPr>
      <w:r w:rsidRPr="00CF462C">
        <w:rPr>
          <w:rFonts w:ascii="Times New Roman" w:hAnsi="Times New Roman" w:cs="Times New Roman"/>
          <w:bCs/>
          <w:sz w:val="28"/>
          <w:szCs w:val="28"/>
          <w:lang w:val="vi-VN"/>
        </w:rPr>
        <w:t xml:space="preserve">c. Nguyên nhân sự cố: </w:t>
      </w:r>
      <w:r w:rsidR="00EE1629" w:rsidRPr="00CF462C">
        <w:rPr>
          <w:rFonts w:ascii="Times New Roman" w:hAnsi="Times New Roman" w:cs="Times New Roman"/>
          <w:bCs/>
          <w:sz w:val="28"/>
          <w:szCs w:val="28"/>
        </w:rPr>
        <w:t>Chập ổ cắm điện</w:t>
      </w:r>
      <w:r w:rsidRPr="00CF462C">
        <w:rPr>
          <w:rFonts w:ascii="Times New Roman" w:hAnsi="Times New Roman" w:cs="Times New Roman"/>
          <w:bCs/>
          <w:sz w:val="28"/>
          <w:szCs w:val="28"/>
          <w:lang w:val="vi-VN"/>
        </w:rPr>
        <w:t xml:space="preserve"> </w:t>
      </w:r>
      <w:r w:rsidR="00F5020B" w:rsidRPr="00CF462C">
        <w:rPr>
          <w:rFonts w:ascii="Times New Roman" w:hAnsi="Times New Roman" w:cs="Times New Roman"/>
          <w:bCs/>
          <w:sz w:val="28"/>
          <w:szCs w:val="28"/>
        </w:rPr>
        <w:t xml:space="preserve">tại </w:t>
      </w:r>
      <w:r w:rsidR="00EE1629" w:rsidRPr="00CF462C">
        <w:rPr>
          <w:rFonts w:ascii="Times New Roman" w:hAnsi="Times New Roman" w:cs="Times New Roman"/>
          <w:bCs/>
          <w:sz w:val="28"/>
          <w:szCs w:val="28"/>
        </w:rPr>
        <w:t xml:space="preserve">phòng </w:t>
      </w:r>
      <w:r w:rsidR="00F5020B" w:rsidRPr="00CF462C">
        <w:rPr>
          <w:rFonts w:ascii="Times New Roman" w:hAnsi="Times New Roman" w:cs="Times New Roman"/>
          <w:bCs/>
          <w:sz w:val="28"/>
          <w:szCs w:val="28"/>
        </w:rPr>
        <w:t>học</w:t>
      </w:r>
    </w:p>
    <w:p w:rsidR="00EE1629" w:rsidRPr="00CF462C" w:rsidRDefault="00EE1629" w:rsidP="00EE1629">
      <w:pPr>
        <w:spacing w:before="120" w:after="120"/>
        <w:ind w:firstLine="567"/>
        <w:jc w:val="both"/>
        <w:rPr>
          <w:rFonts w:ascii="Times New Roman" w:hAnsi="Times New Roman" w:cs="Times New Roman"/>
          <w:b/>
          <w:sz w:val="28"/>
          <w:szCs w:val="28"/>
          <w:lang w:val="fr-FR"/>
        </w:rPr>
      </w:pPr>
      <w:r w:rsidRPr="00CF462C">
        <w:rPr>
          <w:rFonts w:ascii="Times New Roman" w:hAnsi="Times New Roman" w:cs="Times New Roman"/>
          <w:sz w:val="28"/>
          <w:szCs w:val="28"/>
          <w:lang w:val="fr-FR"/>
        </w:rPr>
        <w:t xml:space="preserve">Trong thời gian nghỉ trưa, do quên tắt </w:t>
      </w:r>
      <w:r w:rsidR="00F7429C" w:rsidRPr="00CF462C">
        <w:rPr>
          <w:rFonts w:ascii="Times New Roman" w:hAnsi="Times New Roman" w:cs="Times New Roman"/>
          <w:sz w:val="28"/>
          <w:szCs w:val="28"/>
          <w:lang w:val="fr-FR"/>
        </w:rPr>
        <w:t>máy quạt</w:t>
      </w:r>
      <w:r w:rsidRPr="00CF462C">
        <w:rPr>
          <w:rFonts w:ascii="Times New Roman" w:hAnsi="Times New Roman" w:cs="Times New Roman"/>
          <w:sz w:val="28"/>
          <w:szCs w:val="28"/>
          <w:lang w:val="fr-FR"/>
        </w:rPr>
        <w:t xml:space="preserve">, hơn nữa </w:t>
      </w:r>
      <w:r w:rsidR="00F7429C" w:rsidRPr="00CF462C">
        <w:rPr>
          <w:rFonts w:ascii="Times New Roman" w:hAnsi="Times New Roman" w:cs="Times New Roman"/>
          <w:sz w:val="28"/>
          <w:szCs w:val="28"/>
          <w:lang w:val="fr-FR"/>
        </w:rPr>
        <w:t xml:space="preserve">phích cắm máy quạt vào ổ cắm có đoạn bị hở nên </w:t>
      </w:r>
      <w:r w:rsidR="00E65E92" w:rsidRPr="00CF462C">
        <w:rPr>
          <w:rFonts w:ascii="Times New Roman" w:hAnsi="Times New Roman" w:cs="Times New Roman"/>
          <w:sz w:val="28"/>
          <w:szCs w:val="28"/>
          <w:lang w:val="fr-FR"/>
        </w:rPr>
        <w:t>gây chập cháy ổ cắm điện.</w:t>
      </w:r>
      <w:r w:rsidRPr="00CF462C">
        <w:rPr>
          <w:rFonts w:ascii="Times New Roman" w:hAnsi="Times New Roman" w:cs="Times New Roman"/>
          <w:sz w:val="28"/>
          <w:szCs w:val="28"/>
          <w:lang w:val="fr-FR"/>
        </w:rPr>
        <w:t xml:space="preserve"> Thời gian xảy ra cháy vào buổi trưa </w:t>
      </w:r>
      <w:r w:rsidR="00E65E92" w:rsidRPr="00CF462C">
        <w:rPr>
          <w:rFonts w:ascii="Times New Roman" w:hAnsi="Times New Roman" w:cs="Times New Roman"/>
          <w:sz w:val="28"/>
          <w:szCs w:val="28"/>
          <w:lang w:val="fr-FR"/>
        </w:rPr>
        <w:t xml:space="preserve">sau khi học sinh ra về </w:t>
      </w:r>
      <w:r w:rsidRPr="00CF462C">
        <w:rPr>
          <w:rFonts w:ascii="Times New Roman" w:hAnsi="Times New Roman" w:cs="Times New Roman"/>
          <w:sz w:val="28"/>
          <w:szCs w:val="28"/>
          <w:lang w:val="fr-FR"/>
        </w:rPr>
        <w:t>nên không ai phát hiện kịp thời. Đến khi có người phát hiện, ngọn lửa đã cháy lan vào rèm cửa, nhanh chóng lan sang các vật dụng khác trong phòng.</w:t>
      </w:r>
      <w:r w:rsidRPr="00CF462C">
        <w:rPr>
          <w:rFonts w:ascii="Times New Roman" w:hAnsi="Times New Roman" w:cs="Times New Roman"/>
          <w:b/>
          <w:sz w:val="28"/>
          <w:szCs w:val="28"/>
          <w:lang w:val="fr-FR"/>
        </w:rPr>
        <w:t xml:space="preserve"> </w:t>
      </w:r>
    </w:p>
    <w:p w:rsidR="00710F6E" w:rsidRPr="00CF462C" w:rsidRDefault="00393A03">
      <w:pPr>
        <w:tabs>
          <w:tab w:val="left" w:pos="7020"/>
        </w:tabs>
        <w:spacing w:before="120" w:after="120" w:line="240" w:lineRule="auto"/>
        <w:ind w:firstLine="720"/>
        <w:jc w:val="both"/>
        <w:rPr>
          <w:rFonts w:ascii="Times New Roman" w:hAnsi="Times New Roman" w:cs="Times New Roman"/>
          <w:b/>
          <w:iCs/>
          <w:sz w:val="28"/>
          <w:szCs w:val="28"/>
          <w:lang w:val="vi-VN"/>
        </w:rPr>
      </w:pPr>
      <w:r w:rsidRPr="00CF462C">
        <w:rPr>
          <w:rFonts w:ascii="Times New Roman" w:hAnsi="Times New Roman" w:cs="Times New Roman"/>
          <w:b/>
          <w:iCs/>
          <w:sz w:val="28"/>
          <w:szCs w:val="28"/>
          <w:lang w:val="vi-VN"/>
        </w:rPr>
        <w:t>2. Đánh giá tình hình tại cơ sở khi xảy ra sự cố:</w:t>
      </w:r>
    </w:p>
    <w:p w:rsidR="00710F6E" w:rsidRPr="00CF462C" w:rsidRDefault="00393A03">
      <w:pPr>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xml:space="preserve">- Giả định tại thời điểm xảy ra sự cố: </w:t>
      </w:r>
      <w:r w:rsidR="00EA4093" w:rsidRPr="00CF462C">
        <w:rPr>
          <w:rFonts w:ascii="Times New Roman" w:hAnsi="Times New Roman" w:cs="Times New Roman"/>
          <w:sz w:val="28"/>
          <w:szCs w:val="28"/>
        </w:rPr>
        <w:t xml:space="preserve">Bãi trường lúc 11h15 phút, đến 11h45 phút có sự cố chập điện tại phòng </w:t>
      </w:r>
      <w:r w:rsidR="005A0D78" w:rsidRPr="00CF462C">
        <w:rPr>
          <w:rFonts w:ascii="Times New Roman" w:hAnsi="Times New Roman" w:cs="Times New Roman"/>
          <w:sz w:val="28"/>
          <w:szCs w:val="28"/>
        </w:rPr>
        <w:t>học</w:t>
      </w:r>
      <w:r w:rsidR="00EA4093" w:rsidRPr="00CF462C">
        <w:rPr>
          <w:rFonts w:ascii="Times New Roman" w:hAnsi="Times New Roman" w:cs="Times New Roman"/>
          <w:sz w:val="28"/>
          <w:szCs w:val="28"/>
        </w:rPr>
        <w:t>. Lúc này CBGVNV và HS đã ra về, chỉ còn một mình bảo vệ</w:t>
      </w:r>
      <w:r w:rsidR="00063CE8" w:rsidRPr="00CF462C">
        <w:rPr>
          <w:rFonts w:ascii="Times New Roman" w:hAnsi="Times New Roman" w:cs="Times New Roman"/>
          <w:sz w:val="28"/>
          <w:szCs w:val="28"/>
        </w:rPr>
        <w:t xml:space="preserve">. </w:t>
      </w:r>
      <w:r w:rsidRPr="00CF462C">
        <w:rPr>
          <w:rFonts w:ascii="Times New Roman" w:hAnsi="Times New Roman" w:cs="Times New Roman"/>
          <w:spacing w:val="-4"/>
          <w:sz w:val="28"/>
          <w:szCs w:val="28"/>
          <w:lang w:val="vi-VN"/>
        </w:rPr>
        <w:t>Có 01</w:t>
      </w:r>
      <w:r w:rsidRPr="00CF462C">
        <w:rPr>
          <w:rFonts w:ascii="Times New Roman" w:hAnsi="Times New Roman" w:cs="Times New Roman"/>
          <w:spacing w:val="-4"/>
          <w:sz w:val="28"/>
          <w:szCs w:val="28"/>
        </w:rPr>
        <w:t xml:space="preserve"> </w:t>
      </w:r>
      <w:r w:rsidRPr="00CF462C">
        <w:rPr>
          <w:rFonts w:ascii="Times New Roman" w:hAnsi="Times New Roman" w:cs="Times New Roman"/>
          <w:spacing w:val="-4"/>
          <w:sz w:val="28"/>
          <w:szCs w:val="28"/>
          <w:lang w:val="vi-VN"/>
        </w:rPr>
        <w:t>ngườ</w:t>
      </w:r>
      <w:r w:rsidRPr="00CF462C">
        <w:rPr>
          <w:rFonts w:ascii="Times New Roman" w:hAnsi="Times New Roman" w:cs="Times New Roman"/>
          <w:spacing w:val="-4"/>
          <w:sz w:val="28"/>
          <w:szCs w:val="28"/>
        </w:rPr>
        <w:t>i</w:t>
      </w:r>
      <w:r w:rsidRPr="00CF462C">
        <w:rPr>
          <w:rFonts w:ascii="Times New Roman" w:hAnsi="Times New Roman" w:cs="Times New Roman"/>
          <w:spacing w:val="-4"/>
          <w:sz w:val="28"/>
          <w:szCs w:val="28"/>
          <w:lang w:val="vi-VN"/>
        </w:rPr>
        <w:t xml:space="preserve"> bị thương </w:t>
      </w:r>
      <w:r w:rsidR="00F37733" w:rsidRPr="00CF462C">
        <w:rPr>
          <w:rFonts w:ascii="Times New Roman" w:hAnsi="Times New Roman" w:cs="Times New Roman"/>
          <w:spacing w:val="-4"/>
          <w:sz w:val="28"/>
          <w:szCs w:val="28"/>
        </w:rPr>
        <w:t>d</w:t>
      </w:r>
      <w:r w:rsidRPr="00CF462C">
        <w:rPr>
          <w:rFonts w:ascii="Times New Roman" w:hAnsi="Times New Roman" w:cs="Times New Roman"/>
          <w:spacing w:val="-4"/>
          <w:sz w:val="28"/>
          <w:szCs w:val="28"/>
          <w:lang w:val="vi-VN"/>
        </w:rPr>
        <w:t xml:space="preserve">o ảnh hưởng trực tiếp của vụ </w:t>
      </w:r>
      <w:r w:rsidR="00063CE8" w:rsidRPr="00CF462C">
        <w:rPr>
          <w:rFonts w:ascii="Times New Roman" w:hAnsi="Times New Roman" w:cs="Times New Roman"/>
          <w:spacing w:val="-4"/>
          <w:sz w:val="28"/>
          <w:szCs w:val="28"/>
        </w:rPr>
        <w:t>chập cháy</w:t>
      </w:r>
      <w:r w:rsidRPr="00CF462C">
        <w:rPr>
          <w:rFonts w:ascii="Times New Roman" w:hAnsi="Times New Roman" w:cs="Times New Roman"/>
          <w:spacing w:val="-4"/>
          <w:sz w:val="28"/>
          <w:szCs w:val="28"/>
          <w:lang w:val="vi-VN"/>
        </w:rPr>
        <w:t>.</w:t>
      </w:r>
    </w:p>
    <w:p w:rsidR="00710F6E" w:rsidRPr="00CF462C" w:rsidRDefault="00393A03">
      <w:pPr>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xml:space="preserve">- Do </w:t>
      </w:r>
      <w:r w:rsidR="005A0D78" w:rsidRPr="00CF462C">
        <w:rPr>
          <w:rFonts w:ascii="Times New Roman" w:hAnsi="Times New Roman" w:cs="Times New Roman"/>
          <w:sz w:val="28"/>
          <w:szCs w:val="28"/>
        </w:rPr>
        <w:t>vội chạy đi ngắt cầu giao điện ở gần cầu thang, bảo vệ bị trượt ngã và va vào thành bờ tường cầu thang, tại đó có một phần bờ tường do quá cũ nên bị vỡ và ngã đỗ và sập xuống,</w:t>
      </w:r>
      <w:r w:rsidRPr="00CF462C">
        <w:rPr>
          <w:rFonts w:ascii="Times New Roman" w:hAnsi="Times New Roman" w:cs="Times New Roman"/>
          <w:sz w:val="28"/>
          <w:szCs w:val="28"/>
          <w:lang w:val="vi-VN"/>
        </w:rPr>
        <w:t xml:space="preserve"> </w:t>
      </w:r>
      <w:r w:rsidR="005A0D78" w:rsidRPr="00CF462C">
        <w:rPr>
          <w:rFonts w:ascii="Times New Roman" w:hAnsi="Times New Roman" w:cs="Times New Roman"/>
          <w:sz w:val="28"/>
          <w:szCs w:val="28"/>
        </w:rPr>
        <w:t xml:space="preserve">vùi </w:t>
      </w:r>
      <w:r w:rsidRPr="00CF462C">
        <w:rPr>
          <w:rFonts w:ascii="Times New Roman" w:hAnsi="Times New Roman" w:cs="Times New Roman"/>
          <w:sz w:val="28"/>
          <w:szCs w:val="28"/>
          <w:lang w:val="vi-VN"/>
        </w:rPr>
        <w:t xml:space="preserve">lấp </w:t>
      </w:r>
      <w:r w:rsidR="005A0D78" w:rsidRPr="00CF462C">
        <w:rPr>
          <w:rFonts w:ascii="Times New Roman" w:hAnsi="Times New Roman" w:cs="Times New Roman"/>
          <w:sz w:val="28"/>
          <w:szCs w:val="28"/>
        </w:rPr>
        <w:t>một chân của bảo vệ,</w:t>
      </w:r>
      <w:r w:rsidRPr="00CF462C">
        <w:rPr>
          <w:rFonts w:ascii="Times New Roman" w:hAnsi="Times New Roman" w:cs="Times New Roman"/>
          <w:sz w:val="28"/>
          <w:szCs w:val="28"/>
          <w:lang w:val="vi-VN"/>
        </w:rPr>
        <w:t xml:space="preserve"> nạn nhân </w:t>
      </w:r>
      <w:r w:rsidR="00F76EFE" w:rsidRPr="00CF462C">
        <w:rPr>
          <w:rFonts w:ascii="Times New Roman" w:hAnsi="Times New Roman" w:cs="Times New Roman"/>
          <w:sz w:val="28"/>
          <w:szCs w:val="28"/>
        </w:rPr>
        <w:t xml:space="preserve">bị gãy </w:t>
      </w:r>
      <w:r w:rsidR="00F76EFE" w:rsidRPr="00CF462C">
        <w:rPr>
          <w:rFonts w:ascii="Times New Roman" w:hAnsi="Times New Roman" w:cs="Times New Roman"/>
          <w:sz w:val="28"/>
          <w:szCs w:val="28"/>
        </w:rPr>
        <w:lastRenderedPageBreak/>
        <w:t xml:space="preserve">chân, da bị xây xát và chảy </w:t>
      </w:r>
      <w:r w:rsidRPr="00CF462C">
        <w:rPr>
          <w:rFonts w:ascii="Times New Roman" w:hAnsi="Times New Roman" w:cs="Times New Roman"/>
          <w:sz w:val="28"/>
          <w:szCs w:val="28"/>
          <w:lang w:val="vi-VN"/>
        </w:rPr>
        <w:t>máu, đau đớn, hoảng loạn tinh thần, la hét, kêu cứu nên nhanh chóng đuối sức</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dẫn đến ngất xỉu. Việc</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động viên, trấn an tinh thần,</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tư tưởng cho nạn nhân lúc này là hết sức cần thiết.</w:t>
      </w:r>
    </w:p>
    <w:p w:rsidR="00710F6E" w:rsidRPr="00CF462C" w:rsidRDefault="00393A03">
      <w:pPr>
        <w:tabs>
          <w:tab w:val="left" w:pos="7020"/>
        </w:tabs>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vi-VN"/>
        </w:rPr>
        <w:t>- Sau khi sự cố xảy ra, với tình hình diễn biến của sự việc như trên đòi hỏi</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lực lượng PCCC và CNCH</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cơ sở phải nhanh chóng tổ chức</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 xml:space="preserve">cứu người bị nạn và dập tắt đám cháy, thoát khói; đồng thời báo ngay cho lực lượng Cảnh sát PCCC và CNCH qua số điện thoại </w:t>
      </w:r>
      <w:r w:rsidRPr="00CF462C">
        <w:rPr>
          <w:rFonts w:ascii="Times New Roman" w:hAnsi="Times New Roman" w:cs="Times New Roman"/>
          <w:b/>
          <w:sz w:val="28"/>
          <w:szCs w:val="28"/>
          <w:lang w:val="vi-VN"/>
        </w:rPr>
        <w:t>114</w:t>
      </w:r>
      <w:r w:rsidRPr="00CF462C">
        <w:rPr>
          <w:rFonts w:ascii="Times New Roman" w:hAnsi="Times New Roman" w:cs="Times New Roman"/>
          <w:sz w:val="28"/>
          <w:szCs w:val="28"/>
          <w:lang w:val="vi-VN"/>
        </w:rPr>
        <w:t xml:space="preserve"> để phối hợp tổ chức công tác cứu nạn, cứu hộ</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và dập tắt đám cháy</w:t>
      </w:r>
      <w:r w:rsidRPr="00CF462C">
        <w:rPr>
          <w:rFonts w:ascii="Times New Roman" w:hAnsi="Times New Roman" w:cs="Times New Roman"/>
          <w:sz w:val="28"/>
          <w:szCs w:val="28"/>
          <w:lang w:val="pt-BR"/>
        </w:rPr>
        <w:t>.</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II. Chiến thuật, kỹ thuật cứu nạn, cứu hộ</w:t>
      </w:r>
      <w:r w:rsidRPr="00CF462C">
        <w:rPr>
          <w:rFonts w:ascii="Times New Roman" w:eastAsia="Times New Roman" w:hAnsi="Times New Roman" w:cs="Times New Roman"/>
          <w:b/>
          <w:bCs/>
          <w:sz w:val="28"/>
          <w:szCs w:val="28"/>
          <w:lang w:val="pt-BR"/>
        </w:rPr>
        <w:t xml:space="preserve"> và chữa cháy</w:t>
      </w:r>
      <w:r w:rsidRPr="00CF462C">
        <w:rPr>
          <w:rFonts w:ascii="Times New Roman" w:eastAsia="Times New Roman" w:hAnsi="Times New Roman" w:cs="Times New Roman"/>
          <w:b/>
          <w:bCs/>
          <w:sz w:val="28"/>
          <w:szCs w:val="28"/>
          <w:lang w:val="vi-VN"/>
        </w:rPr>
        <w:t>:</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Huy động toàn bộ phương tiện CNCH (đèn pin, rìu, búa, xà beng…) để phá dỡ các cấu kiện cản trở đường đi để mở lối thoát nạn và cứu những người bị mắc kẹt bên trong.</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hAnsi="Times New Roman" w:cs="Times New Roman"/>
          <w:sz w:val="28"/>
          <w:szCs w:val="28"/>
          <w:lang w:val="vi-VN"/>
        </w:rPr>
        <w:t>- Trực tiếp hướng dẫn trấn tĩnh tâm lý người giữ bị nạn bình tĩnh.</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Khi sụp đổ công trình xây dựng, người bị nạn thường bị kẹt lại trong các khoảng trống ở đống đổ nát hoặc có thể bị các cấu kiện xây dựng sụp đổ đè lên người. Để tiến hành cứu người bị nạn, lực lượng CNCH phải tiến hành loại bỏ cấu kiện xây dựng sụp đổ để cứu người bị nạn. Có thể loại bỏ cấu kiện xây dựng sụp đổ bằng tay không, bằng các dụng cụ, phương tiện cầm tay hoặc bằng các máy móc hạng nặng.</w:t>
      </w:r>
    </w:p>
    <w:p w:rsidR="00710F6E" w:rsidRPr="00CF462C" w:rsidRDefault="00393A03">
      <w:pPr>
        <w:shd w:val="clear" w:color="auto" w:fill="FFFFFF"/>
        <w:spacing w:before="120" w:after="120" w:line="240" w:lineRule="auto"/>
        <w:ind w:firstLine="720"/>
        <w:jc w:val="both"/>
        <w:rPr>
          <w:rFonts w:ascii="Times New Roman" w:hAnsi="Times New Roman" w:cs="Times New Roman"/>
          <w:bCs/>
          <w:spacing w:val="-4"/>
          <w:sz w:val="28"/>
          <w:szCs w:val="28"/>
          <w:lang w:val="vi-VN"/>
        </w:rPr>
      </w:pPr>
      <w:r w:rsidRPr="00CF462C">
        <w:rPr>
          <w:rFonts w:ascii="Times New Roman" w:hAnsi="Times New Roman" w:cs="Times New Roman"/>
          <w:bCs/>
          <w:spacing w:val="-4"/>
          <w:sz w:val="28"/>
          <w:szCs w:val="28"/>
          <w:lang w:val="vi-VN"/>
        </w:rPr>
        <w:t>* Biện pháp phòng ngừa tai nạn thứ cấp khi tiến hành cứu nạn, cứu hộ:</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Khi ở khu vực sập đổ có nguy cơ sập đổ thứ cấp cần phải tiến hành gia cố chống sập đổ đồng thời bố trí lực lượng CNCH ở mức thấp nhất có thể.</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Những cấu kiện, vật đè lên cơ thể người bị nạn phần lớn là những vật cứng có khối lượng lớn vì vậy cần tính toán lựa chọn thiết bị, phương tiện cứu nạn cứu hộ thích hợp.</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Đề phòng rơi các dụng cụ, thiết bị cứu nạn cứu hộ.</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rPr>
      </w:pPr>
      <w:r w:rsidRPr="00CF462C">
        <w:rPr>
          <w:rFonts w:ascii="Times New Roman" w:hAnsi="Times New Roman" w:cs="Times New Roman"/>
          <w:sz w:val="28"/>
          <w:szCs w:val="28"/>
          <w:lang w:val="vi-VN"/>
        </w:rPr>
        <w:t>+ Đảm bảo ánh sáng khi tiến hành các hoạt động cứu nạn cứu hộ trong điều kiện ban đêm, trời tối, nơi thiế</w:t>
      </w:r>
      <w:r w:rsidR="00F76EFE" w:rsidRPr="00CF462C">
        <w:rPr>
          <w:rFonts w:ascii="Times New Roman" w:hAnsi="Times New Roman" w:cs="Times New Roman"/>
          <w:sz w:val="28"/>
          <w:szCs w:val="28"/>
          <w:lang w:val="vi-VN"/>
        </w:rPr>
        <w:t>u ánh sáng</w:t>
      </w:r>
      <w:r w:rsidR="00F76EFE" w:rsidRPr="00CF462C">
        <w:rPr>
          <w:rFonts w:ascii="Times New Roman" w:hAnsi="Times New Roman" w:cs="Times New Roman"/>
          <w:sz w:val="28"/>
          <w:szCs w:val="28"/>
        </w:rPr>
        <w:t xml:space="preserve"> (phải có đèn pin)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hAnsi="Times New Roman" w:cs="Times New Roman"/>
          <w:sz w:val="28"/>
          <w:szCs w:val="28"/>
          <w:lang w:val="vi-VN"/>
        </w:rPr>
        <w:t>+ Loại bỏ những cấu kiện, vật thể… có nguy cơ sập đổ. Nhằm bảo đảm an toàn cho các chiến sĩ cũng như cho người bị nạn.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Khi đến hiện trường, sau khi nghe báo cáo tình hình, diễn biến vụ việc của Chỉ huy Chữa cháy và cứu nạn, cứu hộ cơ sở đề ra các giải pháp, biện pháp, chiến thuật, kỹ thuật và huy động thêm lực lượng, phương tiện để cứu nạn cứu hộ cho phù hợp, như:</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pacing w:val="-6"/>
          <w:sz w:val="28"/>
          <w:szCs w:val="28"/>
          <w:lang w:val="vi-VN"/>
        </w:rPr>
      </w:pPr>
      <w:r w:rsidRPr="00CF462C">
        <w:rPr>
          <w:rFonts w:ascii="Times New Roman" w:eastAsia="Times New Roman" w:hAnsi="Times New Roman" w:cs="Times New Roman"/>
          <w:bCs/>
          <w:spacing w:val="-6"/>
          <w:sz w:val="28"/>
          <w:szCs w:val="28"/>
          <w:lang w:val="vi-VN"/>
        </w:rPr>
        <w:t>+ Xác định số lượng người bị nạn, người có mặt tại các tầng và toàn bộ cơ sở.</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xml:space="preserve">+ Trong trường hợp người bị nạn bị chôn vùi một phần cơ thể hoặc toàn bộ cơ thể dưới các cấu kiện xây dựng nhỏ: Bố trí các đội viên đội PCCC và CNCH cơ sở nhanh chóng tiếp cận nạn nhân, tiến hành loại bỏ cấu kiện xây dựng bằng tay hoặc sử dụng các thiết bị thô sơ như xẻng, cuốc, búa, xà beng, </w:t>
      </w:r>
      <w:r w:rsidRPr="00CF462C">
        <w:rPr>
          <w:rFonts w:ascii="Times New Roman" w:eastAsia="Times New Roman" w:hAnsi="Times New Roman" w:cs="Times New Roman"/>
          <w:bCs/>
          <w:sz w:val="28"/>
          <w:szCs w:val="28"/>
          <w:lang w:val="vi-VN"/>
        </w:rPr>
        <w:lastRenderedPageBreak/>
        <w:t xml:space="preserve">máy cưa cầm tay để đưa nạn nhân ra ngoài; tiến hành sơ cấp cứu ban đầu và chuyển nạn nhân đến cơ sở y tế gần nhất. Chú ý: Khi thực hiện phải tiến hành thận trọng, đảm bảo an toàn cho nạn nhân cũng như người tham gia CNCH. </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Đội viên khi tham gia CNCH, hướng dẫn thoát nạn tại các tầng trên có nhiều khói khí độc phải được trang bị đầy đủ các thiết bị bảo hộ như quần áo, đai an toàn, mặt nạ cách ly...</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Triển khai đội hình chữa cháy để khống chế, dập tắt đám cháy. Sử dụng nước và bình chữa cháy để chữa cháy.</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xml:space="preserve">- Nhanh chóng kiểm tra, </w:t>
      </w:r>
      <w:r w:rsidR="00F76EFE" w:rsidRPr="00CF462C">
        <w:rPr>
          <w:rFonts w:ascii="Times New Roman" w:eastAsia="Times New Roman" w:hAnsi="Times New Roman" w:cs="Times New Roman"/>
          <w:bCs/>
          <w:sz w:val="28"/>
          <w:szCs w:val="28"/>
        </w:rPr>
        <w:t>tắt nguồn điện</w:t>
      </w:r>
      <w:r w:rsidR="00CA1DA0" w:rsidRPr="00CF462C">
        <w:rPr>
          <w:rFonts w:ascii="Times New Roman" w:eastAsia="Times New Roman" w:hAnsi="Times New Roman" w:cs="Times New Roman"/>
          <w:bCs/>
          <w:sz w:val="28"/>
          <w:szCs w:val="28"/>
        </w:rPr>
        <w:t>,</w:t>
      </w:r>
      <w:r w:rsidR="00F76EFE" w:rsidRPr="00CF462C">
        <w:rPr>
          <w:rFonts w:ascii="Times New Roman" w:eastAsia="Times New Roman" w:hAnsi="Times New Roman" w:cs="Times New Roman"/>
          <w:bCs/>
          <w:sz w:val="28"/>
          <w:szCs w:val="28"/>
        </w:rPr>
        <w:t xml:space="preserve"> </w:t>
      </w:r>
      <w:r w:rsidRPr="00CF462C">
        <w:rPr>
          <w:rFonts w:ascii="Times New Roman" w:eastAsia="Times New Roman" w:hAnsi="Times New Roman" w:cs="Times New Roman"/>
          <w:bCs/>
          <w:sz w:val="28"/>
          <w:szCs w:val="28"/>
          <w:lang w:val="vi-VN"/>
        </w:rPr>
        <w:t xml:space="preserve">di chuyển các </w:t>
      </w:r>
      <w:r w:rsidR="00F76EFE" w:rsidRPr="00CF462C">
        <w:rPr>
          <w:rFonts w:ascii="Times New Roman" w:eastAsia="Times New Roman" w:hAnsi="Times New Roman" w:cs="Times New Roman"/>
          <w:bCs/>
          <w:sz w:val="28"/>
          <w:szCs w:val="28"/>
        </w:rPr>
        <w:t>vật dụng có thể gây cháy như cồn, hóa chất, giấy, sách, vở, tranh ảnh và các thiết bị khác</w:t>
      </w:r>
      <w:r w:rsidRPr="00CF462C">
        <w:rPr>
          <w:rFonts w:ascii="Times New Roman" w:eastAsia="Times New Roman" w:hAnsi="Times New Roman" w:cs="Times New Roman"/>
          <w:bCs/>
          <w:sz w:val="28"/>
          <w:szCs w:val="28"/>
          <w:lang w:val="vi-VN"/>
        </w:rPr>
        <w:t xml:space="preserve"> ra khu vực an toàn.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Trư</w:t>
      </w:r>
      <w:r w:rsidR="00CA1DA0" w:rsidRPr="00CF462C">
        <w:rPr>
          <w:rFonts w:ascii="Times New Roman" w:eastAsia="Times New Roman" w:hAnsi="Times New Roman" w:cs="Times New Roman"/>
          <w:bCs/>
          <w:sz w:val="28"/>
          <w:szCs w:val="28"/>
          <w:lang w:val="vi-VN"/>
        </w:rPr>
        <w:t xml:space="preserve">ờng hợp công </w:t>
      </w:r>
      <w:r w:rsidRPr="00CF462C">
        <w:rPr>
          <w:rFonts w:ascii="Times New Roman" w:eastAsia="Times New Roman" w:hAnsi="Times New Roman" w:cs="Times New Roman"/>
          <w:bCs/>
          <w:sz w:val="28"/>
          <w:szCs w:val="28"/>
          <w:lang w:val="vi-VN"/>
        </w:rPr>
        <w:t>tác CNCH kéo dài vào ban đêm thì triển khai đèn pin chiếu sáng cầm tay để đảm bảo công tác CNCH.</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Tổ chức công tác chữa cháy của lực lượng tại chỗ:</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Sử dụng nước từ trụ nước chữa cháy ngoài nhà để chữa cháy.</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Sử dụng các bình chữa cháy xách tay để chữa cháy.</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III. Tổ chức triển khai nhiệm vụ cứu nạn, cứu hộ:</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vi-VN"/>
        </w:rPr>
        <w:t>1. Nhiệm vụ của chỉ huy chữa cháy và cứu nạn, cứu hộ</w:t>
      </w:r>
      <w:r w:rsidRPr="00CF462C">
        <w:rPr>
          <w:rFonts w:ascii="Times New Roman" w:eastAsia="Times New Roman" w:hAnsi="Times New Roman" w:cs="Times New Roman"/>
          <w:b/>
          <w:sz w:val="28"/>
          <w:szCs w:val="28"/>
        </w:rPr>
        <w:t xml:space="preserve"> </w:t>
      </w:r>
      <w:r w:rsidRPr="00CF462C">
        <w:rPr>
          <w:rFonts w:ascii="Times New Roman" w:eastAsia="Times New Roman" w:hAnsi="Times New Roman" w:cs="Times New Roman"/>
          <w:b/>
          <w:sz w:val="28"/>
          <w:szCs w:val="28"/>
          <w:lang w:val="vi-VN"/>
        </w:rPr>
        <w:t>cơ sở:</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chưa đến hiện trường, Lãnh đạo cơ sở, người phụ trách cơ sở là Chỉ huy chữa cháy và CNCH, chịu trách nhiệm chính trong việc chỉ huy lực lượng PCCC và CNCH thường trực tại cơ sở tổ chức chữa cháy, cứu nạn, cứu hộ.</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chỉ huy chữa cháy và CNCH của cơ sở phát lệnh tập hợp lực lượng PCCC và CNCH thường trực tại cơ sở và phân công nhiệm vụ cụ thể.</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huy điều hành công tác thoát nạn, cứu người bị nạn và di chuyển tài sản đến nơi an toàn, tổ chức các hoạt động chữa cháy trong lúc lực lượng Cảnh sát PCCC và CNCH chưa đến hiện trường.</w:t>
      </w:r>
    </w:p>
    <w:p w:rsidR="00710F6E" w:rsidRPr="00CF462C" w:rsidRDefault="00393A03">
      <w:pPr>
        <w:widowControl w:val="0"/>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huy chữa cháy và CNCH có mặt tại hiện trường:</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Phải nắm rõ được tính chất, đặc điểm cũng như tình hình, diễn biến của đám cháy,</w:t>
      </w:r>
      <w:r w:rsidRPr="00CF462C">
        <w:rPr>
          <w:rFonts w:ascii="Times New Roman" w:hAnsi="Times New Roman" w:cs="Times New Roman"/>
          <w:iCs/>
          <w:sz w:val="28"/>
          <w:szCs w:val="28"/>
          <w:lang w:val="pt-BR"/>
        </w:rPr>
        <w:t xml:space="preserve"> tình hình sụp đổ, số lượng người bị nạn, người mắc kẹt trong khu vực CNCH…</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Nắm được mức độ nguy hiểm và mất an toàn trong quá trình chữa cháy cũng như cứu hộ:</w:t>
      </w:r>
      <w:r w:rsidRPr="00CF462C">
        <w:rPr>
          <w:rFonts w:ascii="Times New Roman" w:hAnsi="Times New Roman" w:cs="Times New Roman"/>
          <w:iCs/>
          <w:sz w:val="28"/>
          <w:szCs w:val="28"/>
          <w:lang w:val="pt-BR"/>
        </w:rPr>
        <w:t xml:space="preserve"> khả năng, hướng phát triển, người bị nạn (nếu có).</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Trực tiếp chỉ đạo quá trình chữa cháy, cứu người bị nạn và sơ tán trong nhà trường, cụ thể như sau:</w:t>
      </w:r>
    </w:p>
    <w:p w:rsidR="00710F6E" w:rsidRPr="00CF462C" w:rsidRDefault="00393A03">
      <w:pPr>
        <w:widowControl w:val="0"/>
        <w:spacing w:before="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xml:space="preserve">+ Bộ phận kỹ thuật phải đảm bảo được ánh sáng dự phòng cho các biển chỉ </w:t>
      </w:r>
      <w:r w:rsidRPr="00CF462C">
        <w:rPr>
          <w:rFonts w:ascii="Times New Roman" w:hAnsi="Times New Roman" w:cs="Times New Roman"/>
          <w:spacing w:val="-2"/>
          <w:sz w:val="28"/>
          <w:szCs w:val="28"/>
          <w:lang w:val="pt-BR"/>
        </w:rPr>
        <w:lastRenderedPageBreak/>
        <w:t>dẫn lối thoát nạn, thông báo loa để hướng dẫn, trấn an mọi người thoát ra khỏi toà nhà thật bình tĩnh và di chuyển theo thứ tự, không chen lấn hay xô đẩy…</w:t>
      </w:r>
    </w:p>
    <w:p w:rsidR="00710F6E" w:rsidRPr="00CF462C" w:rsidRDefault="00393A03">
      <w:pPr>
        <w:widowControl w:val="0"/>
        <w:spacing w:before="12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Bộ phận hướng dẫn đứng tại các vị trí thoát nạn mở tất cả các cửa đi, cửa sổ để hướng dẫn tất cả CBCNV theo các hành lang, cầu thang, cửa thoát ra bên ngoài.</w:t>
      </w:r>
    </w:p>
    <w:p w:rsidR="00710F6E" w:rsidRPr="00CF462C" w:rsidRDefault="00393A03">
      <w:pPr>
        <w:widowControl w:val="0"/>
        <w:spacing w:before="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Bộ phận tìm kiếm và cứu người nhanh chóng tiếp cận người bị nạn, đối với những người kh</w:t>
      </w:r>
      <w:r w:rsidRPr="00CF462C">
        <w:rPr>
          <w:rFonts w:ascii="Times New Roman" w:hAnsi="Times New Roman" w:cs="Times New Roman"/>
          <w:spacing w:val="-2"/>
          <w:sz w:val="28"/>
          <w:szCs w:val="28"/>
          <w:lang w:val="vi-VN"/>
        </w:rPr>
        <w:t>ông</w:t>
      </w:r>
      <w:r w:rsidRPr="00CF462C">
        <w:rPr>
          <w:rFonts w:ascii="Times New Roman" w:hAnsi="Times New Roman" w:cs="Times New Roman"/>
          <w:spacing w:val="-2"/>
          <w:sz w:val="28"/>
          <w:szCs w:val="28"/>
        </w:rPr>
        <w:t xml:space="preserve"> </w:t>
      </w:r>
      <w:r w:rsidRPr="00CF462C">
        <w:rPr>
          <w:rFonts w:ascii="Times New Roman" w:hAnsi="Times New Roman" w:cs="Times New Roman"/>
          <w:spacing w:val="-2"/>
          <w:sz w:val="28"/>
          <w:szCs w:val="28"/>
          <w:lang w:val="pt-BR"/>
        </w:rPr>
        <w:t>tự đi được thì tổ chức dìu, dắt, cõng, kiệu… để đưa họ ra ngoài, đối với những người đi lại được thì phát cho họ mặc nạ phòng chống khí độc (nếu có) hoặc khẩu trang tẩm nước và hướng dẫn họ tự thoát ra nơi an toàn.</w:t>
      </w:r>
    </w:p>
    <w:p w:rsidR="00710F6E" w:rsidRPr="00CF462C" w:rsidRDefault="00393A03">
      <w:pPr>
        <w:widowControl w:val="0"/>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Bộ phận chữa cháy triển khai các lăng, vòi từ các họng nước chữa cháy, phun nước bảo vệ đường, lối thoát nạn bị lửa khói đe doạ, phun làm mát cho bộ phận tìm kiếm, cứu người bị nạn…</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Phối hợp cùng với các cơ quan chức năng tham gia xử lý vụ việc.</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Tổ chức rút kinh nghiệm đối với vụ cháy và CNCH xảy ra như trên.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vi-VN"/>
        </w:rPr>
        <w:t xml:space="preserve">2. Nhiệm vụ cụ thể của lực lượng </w:t>
      </w:r>
      <w:r w:rsidRPr="00CF462C">
        <w:rPr>
          <w:rFonts w:ascii="Times New Roman" w:eastAsia="Times New Roman" w:hAnsi="Times New Roman" w:cs="Times New Roman"/>
          <w:b/>
          <w:sz w:val="28"/>
          <w:szCs w:val="28"/>
          <w:lang w:val="pt-BR"/>
        </w:rPr>
        <w:t>PCCC và CNCH</w:t>
      </w:r>
      <w:r w:rsidRPr="00CF462C">
        <w:rPr>
          <w:rFonts w:ascii="Times New Roman" w:eastAsia="Times New Roman" w:hAnsi="Times New Roman" w:cs="Times New Roman"/>
          <w:b/>
          <w:sz w:val="28"/>
          <w:szCs w:val="28"/>
          <w:lang w:val="vi-VN"/>
        </w:rPr>
        <w:t xml:space="preserve"> cơ sở:</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vi-VN"/>
        </w:rPr>
      </w:pPr>
      <w:r w:rsidRPr="00CF462C">
        <w:rPr>
          <w:rFonts w:ascii="Times New Roman" w:eastAsia="Times New Roman" w:hAnsi="Times New Roman" w:cs="Times New Roman"/>
          <w:b/>
          <w:iCs/>
          <w:sz w:val="28"/>
          <w:szCs w:val="28"/>
          <w:lang w:val="vi-VN"/>
        </w:rPr>
        <w:t>2.1. Tiếp nhận, xử lý thông tin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vi-VN"/>
        </w:rPr>
      </w:pPr>
      <w:r w:rsidRPr="00CF462C">
        <w:rPr>
          <w:rFonts w:ascii="Times New Roman" w:hAnsi="Times New Roman" w:cs="Times New Roman"/>
          <w:spacing w:val="-2"/>
          <w:sz w:val="28"/>
          <w:szCs w:val="28"/>
          <w:lang w:val="pt-BR"/>
        </w:rPr>
        <w:t>-Khi có sự cố, người phát hiện phải báo động cho mọi người cùng biết thoát ra ngoài an toàn. Phân công 01 đội viên Đội PCCC và CNCH cơ sở</w:t>
      </w:r>
      <w:r w:rsidRPr="00CF462C">
        <w:rPr>
          <w:rFonts w:ascii="Times New Roman" w:eastAsia="Times New Roman" w:hAnsi="Times New Roman" w:cs="Times New Roman"/>
          <w:iCs/>
          <w:spacing w:val="-2"/>
          <w:sz w:val="28"/>
          <w:szCs w:val="28"/>
          <w:lang w:val="pt-BR"/>
        </w:rPr>
        <w:t xml:space="preserve"> t</w:t>
      </w:r>
      <w:r w:rsidRPr="00CF462C">
        <w:rPr>
          <w:rFonts w:ascii="Times New Roman" w:eastAsia="Times New Roman" w:hAnsi="Times New Roman" w:cs="Times New Roman"/>
          <w:iCs/>
          <w:spacing w:val="-2"/>
          <w:sz w:val="28"/>
          <w:szCs w:val="28"/>
          <w:lang w:val="nl-NL"/>
        </w:rPr>
        <w:t>ổ chức cắt điện,</w:t>
      </w:r>
      <w:r w:rsidRPr="00CF462C">
        <w:rPr>
          <w:rFonts w:ascii="Times New Roman" w:hAnsi="Times New Roman" w:cs="Times New Roman"/>
          <w:spacing w:val="-2"/>
          <w:sz w:val="28"/>
          <w:szCs w:val="28"/>
          <w:lang w:val="pt-BR"/>
        </w:rPr>
        <w:t xml:space="preserve"> tìm cách phát lệnh báo động để tập trung lực lượng tham gia chữa cháy và CNCH, CBCNV khi nghe báo cháy phải ngừng ngay mọi công việc tham gia chữa cháy, cứu những người bị nạn.</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lực lượng Cảnh sát PCCC và CNCH (số máy </w:t>
      </w:r>
      <w:r w:rsidRPr="00CF462C">
        <w:rPr>
          <w:rFonts w:ascii="Times New Roman" w:hAnsi="Times New Roman" w:cs="Times New Roman"/>
          <w:b/>
          <w:sz w:val="28"/>
          <w:szCs w:val="28"/>
          <w:lang w:val="pt-BR"/>
        </w:rPr>
        <w:t>114</w:t>
      </w:r>
      <w:r w:rsidRPr="00CF462C">
        <w:rPr>
          <w:rFonts w:ascii="Times New Roman" w:hAnsi="Times New Roman" w:cs="Times New Roman"/>
          <w:sz w:val="28"/>
          <w:szCs w:val="28"/>
          <w:lang w:val="pt-BR"/>
        </w:rPr>
        <w:t xml:space="preserve">) để tham gia chữa cháy và cứu nạn, cứu hộ. </w:t>
      </w:r>
    </w:p>
    <w:p w:rsidR="00710F6E" w:rsidRPr="00CF462C" w:rsidRDefault="00393A03">
      <w:pPr>
        <w:spacing w:before="60" w:after="60" w:line="240" w:lineRule="auto"/>
        <w:ind w:firstLine="720"/>
        <w:jc w:val="both"/>
        <w:rPr>
          <w:rFonts w:ascii="Times New Roman" w:hAnsi="Times New Roman" w:cs="Times New Roman"/>
          <w:spacing w:val="-4"/>
          <w:sz w:val="28"/>
          <w:szCs w:val="28"/>
          <w:lang w:val="pt-BR"/>
        </w:rPr>
      </w:pPr>
      <w:r w:rsidRPr="00CF462C">
        <w:rPr>
          <w:rFonts w:ascii="Times New Roman" w:hAnsi="Times New Roman" w:cs="Times New Roman"/>
          <w:spacing w:val="-4"/>
          <w:sz w:val="28"/>
          <w:szCs w:val="28"/>
          <w:lang w:val="pt-BR"/>
        </w:rPr>
        <w:t xml:space="preserve">- Gọi điện thoại cho Công an </w:t>
      </w:r>
      <w:r w:rsidRPr="00CF462C">
        <w:rPr>
          <w:rFonts w:ascii="Times New Roman" w:hAnsi="Times New Roman" w:cs="Times New Roman"/>
          <w:spacing w:val="-4"/>
          <w:sz w:val="28"/>
          <w:szCs w:val="28"/>
          <w:lang w:val="vi-VN"/>
        </w:rPr>
        <w:t xml:space="preserve">xã Đại </w:t>
      </w:r>
      <w:r w:rsidR="00CA1DA0" w:rsidRPr="00CF462C">
        <w:rPr>
          <w:rFonts w:ascii="Times New Roman" w:hAnsi="Times New Roman" w:cs="Times New Roman"/>
          <w:spacing w:val="-4"/>
          <w:sz w:val="28"/>
          <w:szCs w:val="28"/>
        </w:rPr>
        <w:t>Hiệp</w:t>
      </w:r>
      <w:r w:rsidRPr="00CF462C">
        <w:rPr>
          <w:rFonts w:ascii="Times New Roman" w:hAnsi="Times New Roman" w:cs="Times New Roman"/>
          <w:spacing w:val="-4"/>
          <w:sz w:val="28"/>
          <w:szCs w:val="28"/>
          <w:lang w:val="pt-BR"/>
        </w:rPr>
        <w:t xml:space="preserve">, Công an </w:t>
      </w:r>
      <w:r w:rsidRPr="00CF462C">
        <w:rPr>
          <w:rFonts w:ascii="Times New Roman" w:hAnsi="Times New Roman" w:cs="Times New Roman"/>
          <w:spacing w:val="-4"/>
          <w:sz w:val="28"/>
          <w:szCs w:val="28"/>
          <w:lang w:val="vi-VN"/>
        </w:rPr>
        <w:t>huyện Đại Lộc</w:t>
      </w:r>
      <w:r w:rsidRPr="00CF462C">
        <w:rPr>
          <w:rFonts w:ascii="Times New Roman" w:hAnsi="Times New Roman" w:cs="Times New Roman"/>
          <w:spacing w:val="-4"/>
          <w:sz w:val="28"/>
          <w:szCs w:val="28"/>
          <w:lang w:val="pt-BR"/>
        </w:rPr>
        <w:t xml:space="preserve"> điều động các lực lượng đến bảo vệ an ninh, trật tự bảo vệ hiện trường. </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Bệnh viện đa khoa khu vực </w:t>
      </w:r>
      <w:r w:rsidR="00CA1DA0" w:rsidRPr="00CF462C">
        <w:rPr>
          <w:rFonts w:ascii="Times New Roman" w:hAnsi="Times New Roman" w:cs="Times New Roman"/>
          <w:sz w:val="28"/>
          <w:szCs w:val="28"/>
          <w:lang w:val="pt-BR"/>
        </w:rPr>
        <w:t xml:space="preserve">Miền núi </w:t>
      </w:r>
      <w:r w:rsidRPr="00CF462C">
        <w:rPr>
          <w:rFonts w:ascii="Times New Roman" w:hAnsi="Times New Roman" w:cs="Times New Roman"/>
          <w:sz w:val="28"/>
          <w:szCs w:val="28"/>
          <w:lang w:val="pt-BR"/>
        </w:rPr>
        <w:t>Bắc Quảng Nam để điều động đến xử lý, sơ cấp cứu nạn nhân.</w:t>
      </w:r>
    </w:p>
    <w:p w:rsidR="00710F6E" w:rsidRPr="00CF462C" w:rsidRDefault="00393A03">
      <w:pPr>
        <w:spacing w:before="12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xml:space="preserve">- Gọi điện thoại cho </w:t>
      </w:r>
      <w:r w:rsidR="00CA1DA0" w:rsidRPr="00CF462C">
        <w:rPr>
          <w:rFonts w:ascii="Times New Roman" w:hAnsi="Times New Roman" w:cs="Times New Roman"/>
          <w:spacing w:val="-6"/>
          <w:sz w:val="28"/>
          <w:szCs w:val="28"/>
          <w:lang w:val="pt-BR"/>
        </w:rPr>
        <w:t>Dịch vụ HTX Đại Hiệp</w:t>
      </w:r>
      <w:r w:rsidRPr="00CF462C">
        <w:rPr>
          <w:rFonts w:ascii="Times New Roman" w:hAnsi="Times New Roman" w:cs="Times New Roman"/>
          <w:spacing w:val="-6"/>
          <w:sz w:val="28"/>
          <w:szCs w:val="28"/>
          <w:lang w:val="pt-BR"/>
        </w:rPr>
        <w:t xml:space="preserve"> xử lý cắt điện theo yêu cầu.</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Cử người làm nhiệm vụ đón xe chữa cháy, xe cứu nạn, cứu hộ, xe cứu thương và các lực lượng Công an khác đến làm nhiệm vụ.</w:t>
      </w:r>
    </w:p>
    <w:p w:rsidR="00710F6E" w:rsidRPr="00CF462C" w:rsidRDefault="00393A03">
      <w:pPr>
        <w:spacing w:before="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2.2. Triển khai lực lượng, phương tiện tổ chức chữa cháy:</w:t>
      </w:r>
    </w:p>
    <w:p w:rsidR="00710F6E" w:rsidRPr="00CF462C" w:rsidRDefault="00393A03">
      <w:pPr>
        <w:spacing w:before="120" w:line="240" w:lineRule="auto"/>
        <w:ind w:firstLine="720"/>
        <w:jc w:val="both"/>
        <w:rPr>
          <w:rFonts w:ascii="Times New Roman" w:eastAsia="Times New Roman" w:hAnsi="Times New Roman" w:cs="Times New Roman"/>
          <w:iCs/>
          <w:sz w:val="28"/>
          <w:szCs w:val="28"/>
          <w:lang w:val="pt-BR"/>
        </w:rPr>
      </w:pPr>
      <w:r w:rsidRPr="00CF462C">
        <w:rPr>
          <w:rFonts w:ascii="Times New Roman" w:eastAsia="Times New Roman" w:hAnsi="Times New Roman" w:cs="Times New Roman"/>
          <w:iCs/>
          <w:sz w:val="28"/>
          <w:szCs w:val="28"/>
          <w:lang w:val="pt-BR"/>
        </w:rPr>
        <w:t xml:space="preserve">- Khi có đám cháy xuất hiện tại </w:t>
      </w:r>
      <w:r w:rsidR="00F81231" w:rsidRPr="00CF462C">
        <w:rPr>
          <w:rFonts w:ascii="Times New Roman" w:eastAsia="Times New Roman" w:hAnsi="Times New Roman" w:cs="Times New Roman"/>
          <w:iCs/>
          <w:sz w:val="28"/>
          <w:szCs w:val="28"/>
          <w:lang w:val="pt-BR"/>
        </w:rPr>
        <w:t>phòng thiết bị</w:t>
      </w:r>
      <w:r w:rsidRPr="00CF462C">
        <w:rPr>
          <w:rFonts w:ascii="Times New Roman" w:eastAsia="Times New Roman" w:hAnsi="Times New Roman" w:cs="Times New Roman"/>
          <w:iCs/>
          <w:sz w:val="28"/>
          <w:szCs w:val="28"/>
          <w:lang w:val="vi-VN"/>
        </w:rPr>
        <w:t>,</w:t>
      </w:r>
      <w:r w:rsidRPr="00CF462C">
        <w:rPr>
          <w:rFonts w:ascii="Times New Roman" w:eastAsia="Times New Roman" w:hAnsi="Times New Roman" w:cs="Times New Roman"/>
          <w:iCs/>
          <w:sz w:val="28"/>
          <w:szCs w:val="28"/>
          <w:lang w:val="pt-BR"/>
        </w:rPr>
        <w:t xml:space="preserve"> nhanh chóng huy động </w:t>
      </w:r>
      <w:r w:rsidRPr="00CF462C">
        <w:rPr>
          <w:rFonts w:ascii="Times New Roman" w:eastAsia="Times New Roman" w:hAnsi="Times New Roman" w:cs="Times New Roman"/>
          <w:iCs/>
          <w:sz w:val="28"/>
          <w:szCs w:val="28"/>
          <w:lang w:val="vi-VN"/>
        </w:rPr>
        <w:t xml:space="preserve">lực lượng chữa cháy cơ sở </w:t>
      </w:r>
      <w:r w:rsidRPr="00CF462C">
        <w:rPr>
          <w:rFonts w:ascii="Times New Roman" w:eastAsia="Times New Roman" w:hAnsi="Times New Roman" w:cs="Times New Roman"/>
          <w:iCs/>
          <w:sz w:val="28"/>
          <w:szCs w:val="28"/>
          <w:lang w:val="pt-BR"/>
        </w:rPr>
        <w:t>di chuyển đến vị trí đặt các bình chữa cháy xách tay, triển khai phun chất chữa cháy để dập tắt đám cháy. Khi đám cháy dập tắt hoàn toàn thì nhanh chóng phối hợp triển khai công tác CNCH.</w:t>
      </w:r>
    </w:p>
    <w:p w:rsidR="00710F6E" w:rsidRPr="00CF462C" w:rsidRDefault="00393A03">
      <w:pPr>
        <w:spacing w:before="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2.3. Triển khai lực lượng, phương tiện hướng dẫn thoát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Hướng dẫn thoát nạn: Phân công 0</w:t>
      </w:r>
      <w:r w:rsidRPr="00CF462C">
        <w:rPr>
          <w:rFonts w:ascii="Times New Roman" w:hAnsi="Times New Roman" w:cs="Times New Roman"/>
          <w:sz w:val="28"/>
          <w:szCs w:val="28"/>
          <w:lang w:val="vi-VN"/>
        </w:rPr>
        <w:t xml:space="preserve">4 </w:t>
      </w:r>
      <w:r w:rsidRPr="00CF462C">
        <w:rPr>
          <w:rFonts w:ascii="Times New Roman" w:hAnsi="Times New Roman" w:cs="Times New Roman"/>
          <w:sz w:val="28"/>
          <w:szCs w:val="28"/>
          <w:lang w:val="pt-BR"/>
        </w:rPr>
        <w:t xml:space="preserve">người sử dụng các dụng cụ được trang bị tại </w:t>
      </w:r>
      <w:r w:rsidRPr="00CF462C">
        <w:rPr>
          <w:rFonts w:ascii="Times New Roman" w:hAnsi="Times New Roman" w:cs="Times New Roman"/>
          <w:sz w:val="28"/>
          <w:szCs w:val="28"/>
          <w:lang w:val="vi-VN"/>
        </w:rPr>
        <w:t>trường</w:t>
      </w:r>
      <w:r w:rsidRPr="00CF462C">
        <w:rPr>
          <w:rFonts w:ascii="Times New Roman" w:hAnsi="Times New Roman" w:cs="Times New Roman"/>
          <w:sz w:val="28"/>
          <w:szCs w:val="28"/>
          <w:lang w:val="pt-BR"/>
        </w:rPr>
        <w:t xml:space="preserve"> để cứu người bị nạn.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lastRenderedPageBreak/>
        <w:t>2.4. Triển khai lực lượng, phương tiện tổ chức tìm kiếm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Tìm kiếm người bị nạn: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Phân công 0</w:t>
      </w:r>
      <w:r w:rsidRPr="00CF462C">
        <w:rPr>
          <w:rFonts w:ascii="Times New Roman" w:hAnsi="Times New Roman" w:cs="Times New Roman"/>
          <w:sz w:val="28"/>
          <w:szCs w:val="28"/>
          <w:lang w:val="vi-VN"/>
        </w:rPr>
        <w:t>2</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đội viên</w:t>
      </w:r>
      <w:r w:rsidRPr="00CF462C">
        <w:rPr>
          <w:rFonts w:ascii="Times New Roman" w:hAnsi="Times New Roman" w:cs="Times New Roman"/>
          <w:sz w:val="28"/>
          <w:szCs w:val="28"/>
          <w:lang w:val="pt-BR"/>
        </w:rPr>
        <w:t xml:space="preserve">, sử dụng loa pin cầm tay hoặc hô to </w:t>
      </w:r>
      <w:r w:rsidRPr="00CF462C">
        <w:rPr>
          <w:rFonts w:ascii="Times New Roman" w:hAnsi="Times New Roman" w:cs="Times New Roman"/>
          <w:b/>
          <w:i/>
          <w:sz w:val="28"/>
          <w:szCs w:val="28"/>
          <w:lang w:val="pt-BR"/>
        </w:rPr>
        <w:t>“Có ai kh</w:t>
      </w:r>
      <w:r w:rsidRPr="00CF462C">
        <w:rPr>
          <w:rFonts w:ascii="Times New Roman" w:hAnsi="Times New Roman" w:cs="Times New Roman"/>
          <w:b/>
          <w:i/>
          <w:sz w:val="28"/>
          <w:szCs w:val="28"/>
          <w:lang w:val="vi-VN"/>
        </w:rPr>
        <w:t>ông</w:t>
      </w:r>
      <w:r w:rsidRPr="00CF462C">
        <w:rPr>
          <w:rFonts w:ascii="Times New Roman" w:hAnsi="Times New Roman" w:cs="Times New Roman"/>
          <w:b/>
          <w:i/>
          <w:sz w:val="28"/>
          <w:szCs w:val="28"/>
          <w:lang w:val="pt-BR"/>
        </w:rPr>
        <w:t>, tôi đến cứu”</w:t>
      </w:r>
      <w:r w:rsidRPr="00CF462C">
        <w:rPr>
          <w:rFonts w:ascii="Times New Roman" w:hAnsi="Times New Roman" w:cs="Times New Roman"/>
          <w:sz w:val="28"/>
          <w:szCs w:val="28"/>
          <w:lang w:val="pt-BR"/>
        </w:rPr>
        <w:t xml:space="preserve"> để nạn nhân ng</w:t>
      </w:r>
      <w:r w:rsidRPr="00CF462C">
        <w:rPr>
          <w:rFonts w:ascii="Times New Roman" w:hAnsi="Times New Roman" w:cs="Times New Roman"/>
          <w:sz w:val="28"/>
          <w:szCs w:val="28"/>
          <w:lang w:val="vi-VN"/>
        </w:rPr>
        <w:t>h</w:t>
      </w:r>
      <w:r w:rsidRPr="00CF462C">
        <w:rPr>
          <w:rFonts w:ascii="Times New Roman" w:hAnsi="Times New Roman" w:cs="Times New Roman"/>
          <w:sz w:val="28"/>
          <w:szCs w:val="28"/>
          <w:lang w:val="pt-BR"/>
        </w:rPr>
        <w:t>e rõ và trả lời nhằm xác định vị trí của nạn nhân.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tiếp cận nạn nhân, người tìm kiếm phải liên tục trấn an tinh thần nạn nhân vì nạn nhân lúc này rất hoảng loạn và sợ hãi, gặng hỏi để biết nạn nhân có bị thương hay kh</w:t>
      </w:r>
      <w:r w:rsidRPr="00CF462C">
        <w:rPr>
          <w:rFonts w:ascii="Times New Roman" w:hAnsi="Times New Roman" w:cs="Times New Roman"/>
          <w:sz w:val="28"/>
          <w:szCs w:val="28"/>
          <w:lang w:val="vi-VN"/>
        </w:rPr>
        <w:t>ông</w:t>
      </w:r>
      <w:r w:rsidRPr="00CF462C">
        <w:rPr>
          <w:rFonts w:ascii="Times New Roman" w:hAnsi="Times New Roman" w:cs="Times New Roman"/>
          <w:sz w:val="28"/>
          <w:szCs w:val="28"/>
          <w:lang w:val="pt-BR"/>
        </w:rPr>
        <w:t>, bị thương ở những vùng nào, có nghiêm trọng hay không.</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Sau khi đã xác định được vị trí và số lượng nạn nhân, nhanh chóng báo cho Chỉ huy chữa cháy và CNCH.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eastAsia="Times New Roman" w:hAnsi="Times New Roman" w:cs="Times New Roman"/>
          <w:b/>
          <w:iCs/>
          <w:sz w:val="28"/>
          <w:szCs w:val="28"/>
          <w:lang w:val="pt-BR"/>
        </w:rPr>
        <w:t>2.5. Triển khai lực lượng, phương tiện tổ chức cứu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Tổ chức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vị trí, số lượng và tình trạng của các nạn nhân. Chỉ huy chữa cháy và CNCH nhanh chóng huy động các đội viên lập tức tổ chức cứu nạn, cứu hộ.</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Phân công 0</w:t>
      </w:r>
      <w:r w:rsidRPr="00CF462C">
        <w:rPr>
          <w:rFonts w:ascii="Times New Roman" w:hAnsi="Times New Roman" w:cs="Times New Roman"/>
          <w:spacing w:val="-2"/>
          <w:sz w:val="28"/>
          <w:szCs w:val="28"/>
          <w:lang w:val="vi-VN"/>
        </w:rPr>
        <w:t>5</w:t>
      </w:r>
      <w:r w:rsidRPr="00CF462C">
        <w:rPr>
          <w:rFonts w:ascii="Times New Roman" w:hAnsi="Times New Roman" w:cs="Times New Roman"/>
          <w:spacing w:val="-2"/>
          <w:sz w:val="28"/>
          <w:szCs w:val="28"/>
        </w:rPr>
        <w:t xml:space="preserve"> </w:t>
      </w:r>
      <w:r w:rsidRPr="00CF462C">
        <w:rPr>
          <w:rFonts w:ascii="Times New Roman" w:hAnsi="Times New Roman" w:cs="Times New Roman"/>
          <w:spacing w:val="-2"/>
          <w:sz w:val="28"/>
          <w:szCs w:val="28"/>
          <w:lang w:val="pt-BR"/>
        </w:rPr>
        <w:t>người sử dụng các thiết bị như xà beng, cuốc, xẻng, cưa tay để loại bỏ các cấu kiện xây dựng đè lên người nạn nhân nhằm tạo khoảng trống để đưa nạn nhân ra ngoài. Trong quá trình cứu nạn cần lưu ý đề phòng các tình huống sụp đổ thứ cấp xảy ra gây ảnh hưởng đến nạn nhân và người thực hiện nhiệm vụ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w:t>
      </w:r>
      <w:r w:rsidRPr="00CF462C">
        <w:rPr>
          <w:rFonts w:ascii="Times New Roman" w:hAnsi="Times New Roman" w:cs="Times New Roman"/>
          <w:spacing w:val="-2"/>
          <w:sz w:val="28"/>
          <w:szCs w:val="28"/>
          <w:lang w:val="pt-BR"/>
        </w:rPr>
        <w:t>Phân công 02 người</w:t>
      </w:r>
      <w:r w:rsidRPr="00CF462C">
        <w:rPr>
          <w:rFonts w:ascii="Times New Roman" w:hAnsi="Times New Roman" w:cs="Times New Roman"/>
          <w:sz w:val="28"/>
          <w:szCs w:val="28"/>
          <w:lang w:val="pt-BR"/>
        </w:rPr>
        <w:t xml:space="preserve"> sử dụng mọi phương tiện y tế hiện có như băng cáng cứu thương, túi y tế, nẹp gỗ,… để phục vụ công tác sơ cấp cứu người bị thương và di chuyển ra khu vực an toàn.  Trong quá trình sơ cấp cứu cần chú ý theo dõi tình trạng chấn thương của nạn nhân; khi di chuyển nạn nhân kh</w:t>
      </w:r>
      <w:r w:rsidRPr="00CF462C">
        <w:rPr>
          <w:rFonts w:ascii="Times New Roman" w:hAnsi="Times New Roman" w:cs="Times New Roman"/>
          <w:sz w:val="28"/>
          <w:szCs w:val="28"/>
          <w:lang w:val="vi-VN"/>
        </w:rPr>
        <w:t>ông</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pt-BR"/>
        </w:rPr>
        <w:t>được thực hiện các thao tác ảnh hưởng xấu đến tình trạng chấn thương của nạn nhân.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đến hiện trường, người trực tiếp chỉ huy chữa cháy và CNCH của lực lượng cơ sở báo cáo ngay với chỉ huy của lực lượng Cảnh sát PCCC và CNCH về tình hình và diễn biến của sự cố, tai nạn, các nguy cơ có thể xảy ra cháy, nổ tại cơ sở và tiếp tục thực hiện các nhiệm vụ do người chỉ huy của lực lượng CNCH yêu cầu.</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Tổ chức chữa cháy:</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Nhanh chóng cắt nguồn điện.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w:t>
      </w:r>
      <w:r w:rsidRPr="00CF462C">
        <w:rPr>
          <w:rFonts w:ascii="Times New Roman" w:hAnsi="Times New Roman" w:cs="Times New Roman"/>
          <w:spacing w:val="-2"/>
          <w:sz w:val="28"/>
          <w:szCs w:val="28"/>
          <w:lang w:val="pt-BR"/>
        </w:rPr>
        <w:t>Phân công 03 người</w:t>
      </w:r>
      <w:r w:rsidRPr="00CF462C">
        <w:rPr>
          <w:rFonts w:ascii="Times New Roman" w:hAnsi="Times New Roman" w:cs="Times New Roman"/>
          <w:sz w:val="28"/>
          <w:szCs w:val="28"/>
          <w:lang w:val="pt-BR"/>
        </w:rPr>
        <w:t xml:space="preserve"> sử dụng các bình chữa cháy xách tay để chữa cháy.</w:t>
      </w:r>
    </w:p>
    <w:p w:rsidR="00710F6E" w:rsidRPr="00CF462C" w:rsidRDefault="00393A03">
      <w:pPr>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2.6. Triển khai lực lượng, phương tiện bảo vệ hiện trường:</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Phân công 01 đội viên Đội PCCC và CNCH cơ sở có nhiệm vụ bảo vệ khu vực đang thực hiện công tác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pacing w:val="-2"/>
          <w:sz w:val="28"/>
          <w:szCs w:val="28"/>
          <w:lang w:val="pt-BR"/>
        </w:rPr>
        <w:lastRenderedPageBreak/>
        <w:t>+ Đ</w:t>
      </w:r>
      <w:r w:rsidRPr="00CF462C">
        <w:rPr>
          <w:rFonts w:ascii="Times New Roman" w:hAnsi="Times New Roman" w:cs="Times New Roman"/>
          <w:sz w:val="28"/>
          <w:szCs w:val="28"/>
          <w:lang w:val="pt-BR"/>
        </w:rPr>
        <w:t>ón xe chữa cháy, xe cứu nạn, cứu hộ, xe cứu thương và các lực lượng Công an khác đến làm nhiệm vụ.</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dẫn cho lực lượng Cảnh sát PCCC và CNCH, Công an địa phương đến khu vực CNCH nhanh nhất.</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dẫn cho lực lượng y tế đến khu vực tập kết người bị nạn để nhanh chóng sơ cấp cứu nạn nhân.</w:t>
      </w:r>
    </w:p>
    <w:p w:rsidR="00710F6E" w:rsidRPr="00CF462C" w:rsidRDefault="00393A03">
      <w:pPr>
        <w:spacing w:before="120" w:after="120" w:line="240" w:lineRule="auto"/>
        <w:ind w:firstLine="720"/>
        <w:jc w:val="both"/>
        <w:rPr>
          <w:rFonts w:ascii="Times New Roman" w:hAnsi="Times New Roman" w:cs="Times New Roman"/>
          <w:b/>
          <w:iCs/>
          <w:sz w:val="28"/>
          <w:szCs w:val="28"/>
          <w:lang w:val="pt-BR"/>
        </w:rPr>
      </w:pPr>
      <w:r w:rsidRPr="00CF462C">
        <w:rPr>
          <w:rFonts w:ascii="Times New Roman" w:hAnsi="Times New Roman" w:cs="Times New Roman"/>
          <w:b/>
          <w:iCs/>
          <w:sz w:val="28"/>
          <w:szCs w:val="28"/>
          <w:lang w:val="pt-BR"/>
        </w:rPr>
        <w:t>3. Kết thúc công tác tìm kiếm cứu nạn, cứu hộ và chữa cháy</w:t>
      </w:r>
    </w:p>
    <w:p w:rsidR="00710F6E" w:rsidRPr="00CF462C" w:rsidRDefault="00393A03">
      <w:pPr>
        <w:spacing w:before="120" w:after="120" w:line="240" w:lineRule="auto"/>
        <w:ind w:firstLine="720"/>
        <w:jc w:val="both"/>
        <w:rPr>
          <w:rFonts w:ascii="Times New Roman" w:hAnsi="Times New Roman" w:cs="Times New Roman"/>
          <w:bCs/>
          <w:sz w:val="28"/>
          <w:szCs w:val="28"/>
          <w:lang w:val="pt-BR"/>
        </w:rPr>
      </w:pPr>
      <w:r w:rsidRPr="00CF462C">
        <w:rPr>
          <w:rFonts w:ascii="Times New Roman" w:hAnsi="Times New Roman" w:cs="Times New Roman"/>
          <w:bCs/>
          <w:sz w:val="28"/>
          <w:szCs w:val="28"/>
          <w:lang w:val="pt-BR"/>
        </w:rPr>
        <w:t>Khi các hoạt động tìm kiếm cứu nạn, cứu hộ và chữa cháy kết thúc, Chỉ huy CC và CNCH phân công các lực lượng thực hiện nhiệm vụ sau:</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Nắm tình hình, diễn biến tai nạn, sự cố cung cấp cho cơ quan điều tra.</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Bảo vệ hiện trường và tham gia khắc phục hậu quả sau khi kết thúc quá trình cứu nạn, cứu hộ.</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Cử người bảo vệ tài sản được cứu ra bên ngoài.</w:t>
      </w:r>
    </w:p>
    <w:p w:rsidR="00710F6E" w:rsidRPr="00CF462C" w:rsidRDefault="00393A03">
      <w:pPr>
        <w:spacing w:before="120" w:after="120" w:line="240" w:lineRule="auto"/>
        <w:ind w:firstLine="720"/>
        <w:jc w:val="both"/>
        <w:rPr>
          <w:rFonts w:ascii="Times New Roman" w:eastAsia="Times New Roman" w:hAnsi="Times New Roman" w:cs="Times New Roman"/>
          <w:bCs/>
          <w:i/>
          <w:iCs/>
          <w:sz w:val="28"/>
          <w:szCs w:val="28"/>
          <w:lang w:val="pt-BR"/>
        </w:rPr>
      </w:pPr>
      <w:r w:rsidRPr="00CF462C">
        <w:rPr>
          <w:rFonts w:ascii="Times New Roman" w:eastAsia="Times New Roman" w:hAnsi="Times New Roman" w:cs="Times New Roman"/>
          <w:b/>
          <w:sz w:val="28"/>
          <w:szCs w:val="28"/>
          <w:lang w:val="pt-BR"/>
        </w:rPr>
        <w:t xml:space="preserve">4. Sơ đồ bố trí lực lượng, phương tiện xử lý tình huống CNCH phức tạp nhất: </w:t>
      </w:r>
      <w:r w:rsidRPr="00CF462C">
        <w:rPr>
          <w:rFonts w:ascii="Times New Roman" w:eastAsia="Times New Roman" w:hAnsi="Times New Roman" w:cs="Times New Roman"/>
          <w:bCs/>
          <w:i/>
          <w:iCs/>
          <w:sz w:val="28"/>
          <w:szCs w:val="28"/>
          <w:lang w:val="pt-BR"/>
        </w:rPr>
        <w:t>(Có bản vẽ kèm theo)</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sz w:val="28"/>
          <w:szCs w:val="28"/>
          <w:lang w:val="pt-BR"/>
        </w:rPr>
      </w:pPr>
      <w:r w:rsidRPr="00CF462C">
        <w:rPr>
          <w:rFonts w:ascii="Times New Roman" w:eastAsia="Times New Roman" w:hAnsi="Times New Roman" w:cs="Times New Roman"/>
          <w:b/>
          <w:bCs/>
          <w:sz w:val="28"/>
          <w:szCs w:val="28"/>
          <w:lang w:val="pt-BR"/>
        </w:rPr>
        <w:t>C. PHƯƠNG ÁN XỬ LÝ MỘT SỐ TÌNH HUỐNG CỨU NẠN, CỨU HỘ ĐẶC TRƯNG KHÁC:</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pt-BR"/>
        </w:rPr>
        <w:t>I.</w:t>
      </w:r>
      <w:r w:rsidRPr="00CF462C">
        <w:rPr>
          <w:rFonts w:ascii="Times New Roman" w:eastAsia="Times New Roman" w:hAnsi="Times New Roman" w:cs="Times New Roman"/>
          <w:b/>
          <w:sz w:val="28"/>
          <w:szCs w:val="28"/>
          <w:lang w:val="vi-VN"/>
        </w:rPr>
        <w:t>Tình huống 1:</w:t>
      </w:r>
    </w:p>
    <w:p w:rsidR="00710F6E" w:rsidRPr="00CF462C" w:rsidRDefault="00393A03">
      <w:pPr>
        <w:spacing w:before="120" w:after="120" w:line="240" w:lineRule="auto"/>
        <w:ind w:firstLine="720"/>
        <w:jc w:val="both"/>
        <w:rPr>
          <w:rFonts w:ascii="Times New Roman" w:hAnsi="Times New Roman" w:cs="Times New Roman"/>
          <w:b/>
          <w:sz w:val="28"/>
          <w:szCs w:val="28"/>
          <w:lang w:val="pt-BR"/>
        </w:rPr>
      </w:pPr>
      <w:r w:rsidRPr="00CF462C">
        <w:rPr>
          <w:rFonts w:ascii="Times New Roman" w:hAnsi="Times New Roman" w:cs="Times New Roman"/>
          <w:b/>
          <w:sz w:val="28"/>
          <w:szCs w:val="28"/>
          <w:lang w:val="pt-BR"/>
        </w:rPr>
        <w:t>1. Giả định tình huống CNCH:</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a. Thời gian xảy ra sự cố: Vào lúc </w:t>
      </w:r>
      <w:r w:rsidR="00343A68" w:rsidRPr="00CF462C">
        <w:rPr>
          <w:rFonts w:ascii="Times New Roman" w:hAnsi="Times New Roman" w:cs="Times New Roman"/>
          <w:sz w:val="28"/>
          <w:szCs w:val="28"/>
          <w:lang w:val="pt-BR"/>
        </w:rPr>
        <w:t>12 giờ 00</w:t>
      </w:r>
      <w:r w:rsidR="00825D97" w:rsidRPr="00CF462C">
        <w:rPr>
          <w:rFonts w:ascii="Times New Roman" w:hAnsi="Times New Roman" w:cs="Times New Roman"/>
          <w:sz w:val="28"/>
          <w:szCs w:val="28"/>
          <w:lang w:val="pt-BR"/>
        </w:rPr>
        <w:t xml:space="preserve">phút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b. Địa điểm xảy ra sự cố: </w:t>
      </w:r>
      <w:r w:rsidR="00343A68" w:rsidRPr="00CF462C">
        <w:rPr>
          <w:rFonts w:ascii="Times New Roman" w:hAnsi="Times New Roman" w:cs="Times New Roman"/>
          <w:sz w:val="28"/>
          <w:szCs w:val="28"/>
          <w:lang w:val="pt-BR"/>
        </w:rPr>
        <w:t>Phòng thiết bị</w:t>
      </w:r>
    </w:p>
    <w:p w:rsidR="00201AFD" w:rsidRPr="00CF462C" w:rsidRDefault="00393A03">
      <w:pPr>
        <w:spacing w:before="120" w:after="120" w:line="240" w:lineRule="auto"/>
        <w:ind w:firstLine="720"/>
        <w:jc w:val="both"/>
        <w:rPr>
          <w:rFonts w:ascii="Times New Roman" w:hAnsi="Times New Roman" w:cs="Times New Roman"/>
          <w:b/>
          <w:sz w:val="28"/>
          <w:szCs w:val="28"/>
          <w:lang w:val="pt-BR"/>
        </w:rPr>
      </w:pPr>
      <w:r w:rsidRPr="00CF462C">
        <w:rPr>
          <w:rFonts w:ascii="Times New Roman" w:hAnsi="Times New Roman" w:cs="Times New Roman"/>
          <w:spacing w:val="-4"/>
          <w:sz w:val="28"/>
          <w:szCs w:val="28"/>
          <w:lang w:val="pt-BR"/>
        </w:rPr>
        <w:t xml:space="preserve">c. Nguyên nhân sự cố: </w:t>
      </w:r>
      <w:r w:rsidR="00343A68" w:rsidRPr="00CF462C">
        <w:rPr>
          <w:rFonts w:ascii="Times New Roman" w:hAnsi="Times New Roman" w:cs="Times New Roman"/>
          <w:sz w:val="28"/>
          <w:szCs w:val="28"/>
          <w:lang w:val="fr-FR"/>
        </w:rPr>
        <w:t>do vi phạm nội quy sử dụng điện.</w:t>
      </w:r>
    </w:p>
    <w:p w:rsidR="00201AFD" w:rsidRPr="00CF462C" w:rsidRDefault="00201AFD" w:rsidP="00201AFD">
      <w:pPr>
        <w:spacing w:before="120" w:after="120"/>
        <w:ind w:firstLine="567"/>
        <w:jc w:val="both"/>
        <w:rPr>
          <w:rFonts w:ascii="Times New Roman" w:hAnsi="Times New Roman" w:cs="Times New Roman"/>
          <w:b/>
          <w:sz w:val="28"/>
          <w:szCs w:val="28"/>
          <w:lang w:val="fr-FR"/>
        </w:rPr>
      </w:pPr>
      <w:r w:rsidRPr="00CF462C">
        <w:rPr>
          <w:rFonts w:ascii="Times New Roman" w:hAnsi="Times New Roman" w:cs="Times New Roman"/>
          <w:sz w:val="28"/>
          <w:szCs w:val="28"/>
          <w:lang w:val="fr-FR"/>
        </w:rPr>
        <w:t xml:space="preserve"> Diễn biến tình hình đám cháy: Trong thời gian nghỉ trưa, do không chấp hành đúng nội quy sử dụng điện tại nhà trường. Tại phòng thiết bị không tắt máy tính để bàn. Do máy tính đã cũ, dây điện hở dẫn đến chập cháy máy tính. Thời gian xảy ra cháy vào buổi trưa nên không có ai phát hiện kịp thời. Đến khi có người phát hiện, ngọn lửa đã cháy lan vào rèm cửa, nhanh chóng lan sang các vật dụng khác trong phòng.</w:t>
      </w:r>
      <w:r w:rsidRPr="00CF462C">
        <w:rPr>
          <w:rFonts w:ascii="Times New Roman" w:hAnsi="Times New Roman" w:cs="Times New Roman"/>
          <w:b/>
          <w:sz w:val="28"/>
          <w:szCs w:val="28"/>
          <w:lang w:val="fr-FR"/>
        </w:rPr>
        <w:t xml:space="preserve"> </w:t>
      </w:r>
    </w:p>
    <w:p w:rsidR="00710F6E" w:rsidRPr="00CF462C" w:rsidRDefault="002D2525">
      <w:pPr>
        <w:spacing w:before="120" w:after="12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00393A03" w:rsidRPr="00CF462C">
        <w:rPr>
          <w:rFonts w:ascii="Times New Roman" w:hAnsi="Times New Roman" w:cs="Times New Roman"/>
          <w:b/>
          <w:sz w:val="28"/>
          <w:szCs w:val="28"/>
          <w:lang w:val="pt-BR"/>
        </w:rPr>
        <w:t>Đánh giá tình huống xảy ra sự cố:</w:t>
      </w:r>
    </w:p>
    <w:p w:rsidR="00443964" w:rsidRPr="00CF462C" w:rsidRDefault="00393A03">
      <w:pPr>
        <w:spacing w:before="120" w:after="120" w:line="240" w:lineRule="auto"/>
        <w:ind w:firstLine="720"/>
        <w:jc w:val="both"/>
        <w:rPr>
          <w:rFonts w:ascii="Times New Roman" w:hAnsi="Times New Roman" w:cs="Times New Roman"/>
          <w:spacing w:val="-4"/>
          <w:sz w:val="28"/>
          <w:szCs w:val="28"/>
        </w:rPr>
      </w:pPr>
      <w:r w:rsidRPr="00CF462C">
        <w:rPr>
          <w:rFonts w:ascii="Times New Roman" w:hAnsi="Times New Roman" w:cs="Times New Roman"/>
          <w:spacing w:val="-4"/>
          <w:sz w:val="28"/>
          <w:szCs w:val="28"/>
          <w:lang w:val="pt-BR"/>
        </w:rPr>
        <w:t>-  Tại thời điểm xảy ra sự cố</w:t>
      </w:r>
      <w:r w:rsidR="00343A68" w:rsidRPr="00CF462C">
        <w:rPr>
          <w:rFonts w:ascii="Times New Roman" w:hAnsi="Times New Roman" w:cs="Times New Roman"/>
          <w:spacing w:val="-4"/>
          <w:sz w:val="28"/>
          <w:szCs w:val="28"/>
          <w:lang w:val="pt-BR"/>
        </w:rPr>
        <w:t xml:space="preserve"> là giờ nghỉ trưa nên CBGVNV và học sinh không có mặt, chỉ có một mình bảo vệ ở tại trường.</w:t>
      </w:r>
      <w:r w:rsidR="00201AFD" w:rsidRPr="00CF462C">
        <w:rPr>
          <w:rFonts w:ascii="Times New Roman" w:hAnsi="Times New Roman" w:cs="Times New Roman"/>
          <w:spacing w:val="-4"/>
          <w:sz w:val="28"/>
          <w:szCs w:val="28"/>
        </w:rPr>
        <w:t xml:space="preserve"> </w:t>
      </w:r>
      <w:r w:rsidR="000C3C3D" w:rsidRPr="00CF462C">
        <w:rPr>
          <w:rFonts w:ascii="Times New Roman" w:hAnsi="Times New Roman" w:cs="Times New Roman"/>
          <w:spacing w:val="-4"/>
          <w:sz w:val="28"/>
          <w:szCs w:val="28"/>
        </w:rPr>
        <w:t>Khi đi kiểm tra các phòng học , bảo vệ phát hiện mùi khét tại phòng thiết bị và thấy có lửa bốc lên cháy lan qua các vật dụng khác. Liền chạy đi cắt cầu dao điện</w:t>
      </w:r>
      <w:r w:rsidR="00443964" w:rsidRPr="00CF462C">
        <w:rPr>
          <w:rFonts w:ascii="Times New Roman" w:hAnsi="Times New Roman" w:cs="Times New Roman"/>
          <w:spacing w:val="-4"/>
          <w:sz w:val="28"/>
          <w:szCs w:val="28"/>
        </w:rPr>
        <w:t xml:space="preserve"> và bị một phần bờ tường phòng thiết bị ngã đỗ đề lên chân nạ</w:t>
      </w:r>
      <w:r w:rsidR="00A257B1" w:rsidRPr="00CF462C">
        <w:rPr>
          <w:rFonts w:ascii="Times New Roman" w:hAnsi="Times New Roman" w:cs="Times New Roman"/>
          <w:spacing w:val="-4"/>
          <w:sz w:val="28"/>
          <w:szCs w:val="28"/>
        </w:rPr>
        <w:t>n nhân.</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Trong thời gian nạn nhân bị thương, nếu không được đưa ra ngoài nhanh chóng và sơ cấp cứu thì sẽ dẫn đến tình trạng đuối sức và ngất xỉu sẽ ảnh hưởng đến tính mạng.</w:t>
      </w:r>
    </w:p>
    <w:p w:rsidR="00710F6E" w:rsidRPr="00CF462C" w:rsidRDefault="00393A03">
      <w:pPr>
        <w:tabs>
          <w:tab w:val="left" w:pos="7020"/>
        </w:tabs>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vi-VN"/>
        </w:rPr>
        <w:lastRenderedPageBreak/>
        <w:t>- Sự cố xảy ra yêu cầu lực lượng PCCC</w:t>
      </w:r>
      <w:r w:rsidRPr="00CF462C">
        <w:rPr>
          <w:rFonts w:ascii="Times New Roman" w:hAnsi="Times New Roman" w:cs="Times New Roman"/>
          <w:sz w:val="28"/>
          <w:szCs w:val="28"/>
          <w:lang w:val="pt-BR"/>
        </w:rPr>
        <w:t xml:space="preserve"> và CNCH cơ sở</w:t>
      </w:r>
      <w:r w:rsidRPr="00CF462C">
        <w:rPr>
          <w:rFonts w:ascii="Times New Roman" w:hAnsi="Times New Roman" w:cs="Times New Roman"/>
          <w:sz w:val="28"/>
          <w:szCs w:val="28"/>
          <w:lang w:val="vi-VN"/>
        </w:rPr>
        <w:t xml:space="preserve"> nhanh chóng </w:t>
      </w:r>
      <w:r w:rsidRPr="00CF462C">
        <w:rPr>
          <w:rFonts w:ascii="Times New Roman" w:hAnsi="Times New Roman" w:cs="Times New Roman"/>
          <w:sz w:val="28"/>
          <w:szCs w:val="28"/>
          <w:lang w:val="pt-BR"/>
        </w:rPr>
        <w:t xml:space="preserve">tiến hành </w:t>
      </w:r>
      <w:r w:rsidRPr="00CF462C">
        <w:rPr>
          <w:rFonts w:ascii="Times New Roman" w:hAnsi="Times New Roman" w:cs="Times New Roman"/>
          <w:sz w:val="28"/>
          <w:szCs w:val="28"/>
          <w:lang w:val="vi-VN"/>
        </w:rPr>
        <w:t>cứu người bị nạn đồng thời báo ngay cho lực lượng</w:t>
      </w:r>
      <w:r w:rsidRPr="00CF462C">
        <w:rPr>
          <w:rFonts w:ascii="Times New Roman" w:hAnsi="Times New Roman" w:cs="Times New Roman"/>
          <w:sz w:val="28"/>
          <w:szCs w:val="28"/>
          <w:lang w:val="pt-BR"/>
        </w:rPr>
        <w:t xml:space="preserve"> Cảnh sát PCCC và</w:t>
      </w:r>
      <w:r w:rsidRPr="00CF462C">
        <w:rPr>
          <w:rFonts w:ascii="Times New Roman" w:hAnsi="Times New Roman" w:cs="Times New Roman"/>
          <w:sz w:val="28"/>
          <w:szCs w:val="28"/>
          <w:lang w:val="vi-VN"/>
        </w:rPr>
        <w:t xml:space="preserve"> CNCH </w:t>
      </w:r>
      <w:r w:rsidRPr="00CF462C">
        <w:rPr>
          <w:rFonts w:ascii="Times New Roman" w:hAnsi="Times New Roman" w:cs="Times New Roman"/>
          <w:sz w:val="28"/>
          <w:szCs w:val="28"/>
          <w:lang w:val="pt-BR"/>
        </w:rPr>
        <w:t>- Công an tỉnh Quảng Nam</w:t>
      </w:r>
      <w:r w:rsidRPr="00CF462C">
        <w:rPr>
          <w:rFonts w:ascii="Times New Roman" w:hAnsi="Times New Roman" w:cs="Times New Roman"/>
          <w:sz w:val="28"/>
          <w:szCs w:val="28"/>
          <w:lang w:val="vi-VN"/>
        </w:rPr>
        <w:t xml:space="preserve"> qua số điện thoại </w:t>
      </w:r>
      <w:r w:rsidRPr="00CF462C">
        <w:rPr>
          <w:rFonts w:ascii="Times New Roman" w:hAnsi="Times New Roman" w:cs="Times New Roman"/>
          <w:b/>
          <w:sz w:val="28"/>
          <w:szCs w:val="28"/>
          <w:lang w:val="vi-VN"/>
        </w:rPr>
        <w:t>114</w:t>
      </w:r>
      <w:r w:rsidRPr="00CF462C">
        <w:rPr>
          <w:rFonts w:ascii="Times New Roman" w:hAnsi="Times New Roman" w:cs="Times New Roman"/>
          <w:sz w:val="28"/>
          <w:szCs w:val="28"/>
          <w:lang w:val="pt-BR"/>
        </w:rPr>
        <w:t>.</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pt-BR"/>
        </w:rPr>
        <w:t>3</w:t>
      </w:r>
      <w:r w:rsidRPr="00CF462C">
        <w:rPr>
          <w:rFonts w:ascii="Times New Roman" w:eastAsia="Times New Roman" w:hAnsi="Times New Roman" w:cs="Times New Roman"/>
          <w:b/>
          <w:bCs/>
          <w:sz w:val="28"/>
          <w:szCs w:val="28"/>
          <w:lang w:val="vi-VN"/>
        </w:rPr>
        <w:t>. Chiến thuật, kỹ thuật cứu nạn, cứu hộ</w:t>
      </w:r>
    </w:p>
    <w:p w:rsidR="00710F6E" w:rsidRPr="00CF462C" w:rsidRDefault="00393A03">
      <w:pPr>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Khi đến hiện trường, sau khi nghe báo cáo tình hình, diễn biến vụ việc, Chỉ huy CC và CNCH cơ sở đề ra các giải pháp, biện pháp, chiến thuật, kỹ thuật và triển khai lực lượng, phương tiện để cứu nạn cứu hộ cho phù hợp, như:</w:t>
      </w:r>
    </w:p>
    <w:p w:rsidR="00710F6E" w:rsidRPr="00CF462C" w:rsidRDefault="00393A03">
      <w:pPr>
        <w:spacing w:before="120" w:after="120" w:line="240" w:lineRule="auto"/>
        <w:ind w:firstLine="720"/>
        <w:jc w:val="both"/>
        <w:rPr>
          <w:rFonts w:ascii="Times New Roman" w:eastAsia="Times New Roman" w:hAnsi="Times New Roman" w:cs="Times New Roman"/>
          <w:sz w:val="28"/>
          <w:szCs w:val="28"/>
          <w:lang w:val="vi-VN" w:eastAsia="vi-VN"/>
        </w:rPr>
      </w:pPr>
      <w:r w:rsidRPr="00CF462C">
        <w:rPr>
          <w:rFonts w:ascii="Times New Roman" w:eastAsia="Times New Roman" w:hAnsi="Times New Roman" w:cs="Times New Roman"/>
          <w:sz w:val="28"/>
          <w:szCs w:val="28"/>
          <w:lang w:val="vi-VN" w:eastAsia="vi-VN"/>
        </w:rPr>
        <w:t>- Kiểm tra, ngắt toàn bộ hệ thống điện của khu vực bị sập đổ.</w:t>
      </w:r>
    </w:p>
    <w:p w:rsidR="00710F6E" w:rsidRPr="00CF462C" w:rsidRDefault="00393A03">
      <w:pPr>
        <w:spacing w:before="120" w:after="120" w:line="240" w:lineRule="auto"/>
        <w:ind w:firstLine="720"/>
        <w:jc w:val="both"/>
        <w:rPr>
          <w:rFonts w:ascii="Times New Roman" w:eastAsia="Times New Roman" w:hAnsi="Times New Roman" w:cs="Times New Roman"/>
          <w:spacing w:val="-4"/>
          <w:sz w:val="28"/>
          <w:szCs w:val="28"/>
          <w:lang w:val="vi-VN" w:eastAsia="vi-VN"/>
        </w:rPr>
      </w:pPr>
      <w:r w:rsidRPr="00CF462C">
        <w:rPr>
          <w:rFonts w:ascii="Times New Roman" w:eastAsia="Times New Roman" w:hAnsi="Times New Roman" w:cs="Times New Roman"/>
          <w:spacing w:val="-4"/>
          <w:sz w:val="28"/>
          <w:szCs w:val="28"/>
          <w:lang w:val="vi-VN" w:eastAsia="vi-VN"/>
        </w:rPr>
        <w:t>- Tổ chức trinh xác, xác định số lượng người bị kẹt trong khu vực sập đổ; xác định tình trạng nạn nhân, tình trạng sập đổ thứ cấp có thể xảy ra.</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eastAsia="vi-VN"/>
        </w:rPr>
      </w:pPr>
      <w:r w:rsidRPr="00CF462C">
        <w:rPr>
          <w:rFonts w:ascii="Times New Roman" w:eastAsia="Times New Roman" w:hAnsi="Times New Roman" w:cs="Times New Roman"/>
          <w:spacing w:val="-4"/>
          <w:sz w:val="28"/>
          <w:szCs w:val="28"/>
          <w:lang w:val="vi-VN" w:eastAsia="vi-VN"/>
        </w:rPr>
        <w:t>- Làm công tác tư tưởng cho người bị nạn, thường xuyên liên lạc với người bị nạn để nắm bắt tình trạng sức khỏe của nạn nhân.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eastAsia="vi-VN"/>
        </w:rPr>
      </w:pPr>
      <w:r w:rsidRPr="00CF462C">
        <w:rPr>
          <w:rFonts w:ascii="Times New Roman" w:eastAsia="Times New Roman" w:hAnsi="Times New Roman" w:cs="Times New Roman"/>
          <w:sz w:val="28"/>
          <w:szCs w:val="28"/>
          <w:lang w:val="vi-VN" w:eastAsia="vi-VN"/>
        </w:rPr>
        <w:t xml:space="preserve">- Lực lượng PCCC và CNCH nhanh chóng triển khai đội hình sử dụng các thiết bị như: xà beng, kích, cưa tay, dây thừng… để tạo khoảng trống </w:t>
      </w:r>
      <w:r w:rsidRPr="00CF462C">
        <w:rPr>
          <w:rFonts w:ascii="Times New Roman" w:eastAsia="Times New Roman" w:hAnsi="Times New Roman" w:cs="Times New Roman"/>
          <w:sz w:val="28"/>
          <w:szCs w:val="28"/>
          <w:lang w:val="vi-VN"/>
        </w:rPr>
        <w:t>tiếp cận và đưa nạn nhân ra khu vực an toàn; đồng thời tiến hành sơ cấp cứu và đưa nạn nhân đến cơ sở y tế gần nhất.</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eastAsia="vi-VN"/>
        </w:rPr>
      </w:pPr>
      <w:r w:rsidRPr="00CF462C">
        <w:rPr>
          <w:rFonts w:ascii="Times New Roman" w:eastAsia="Times New Roman" w:hAnsi="Times New Roman" w:cs="Times New Roman"/>
          <w:spacing w:val="-4"/>
          <w:sz w:val="28"/>
          <w:szCs w:val="28"/>
          <w:lang w:val="vi-VN" w:eastAsia="vi-VN"/>
        </w:rPr>
        <w:t>- Khoanh vùng, không cho người không có nhiệm vụ vào khu vực CNCH.</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eastAsia="vi-VN"/>
        </w:rPr>
      </w:pPr>
      <w:r w:rsidRPr="00CF462C">
        <w:rPr>
          <w:rFonts w:ascii="Times New Roman" w:eastAsia="Times New Roman" w:hAnsi="Times New Roman" w:cs="Times New Roman"/>
          <w:spacing w:val="-4"/>
          <w:sz w:val="28"/>
          <w:szCs w:val="28"/>
          <w:lang w:val="vi-VN" w:eastAsia="vi-VN"/>
        </w:rPr>
        <w:t>- Đảm bảo thông tin liên lạc trong suốt thời gian thực hiện nhiệm vụ CNCH.</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eastAsia="vi-VN"/>
        </w:rPr>
      </w:pPr>
      <w:r w:rsidRPr="00CF462C">
        <w:rPr>
          <w:rFonts w:ascii="Times New Roman" w:eastAsia="Times New Roman" w:hAnsi="Times New Roman" w:cs="Times New Roman"/>
          <w:bCs/>
          <w:sz w:val="28"/>
          <w:szCs w:val="28"/>
          <w:lang w:val="vi-VN"/>
        </w:rPr>
        <w:t>- Trường hợp công tác CNCH kéo dài vào ban đêm thì triển khai các đèn pin cầm tay để chiếu sáng.</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pacing w:val="-4"/>
          <w:sz w:val="28"/>
          <w:szCs w:val="28"/>
          <w:lang w:val="vi-VN"/>
        </w:rPr>
      </w:pPr>
      <w:r w:rsidRPr="00CF462C">
        <w:rPr>
          <w:rFonts w:ascii="Times New Roman" w:eastAsia="Times New Roman" w:hAnsi="Times New Roman" w:cs="Times New Roman"/>
          <w:bCs/>
          <w:sz w:val="28"/>
          <w:szCs w:val="28"/>
          <w:lang w:val="vi-VN"/>
        </w:rPr>
        <w:t xml:space="preserve">- </w:t>
      </w:r>
      <w:r w:rsidRPr="00CF462C">
        <w:rPr>
          <w:rFonts w:ascii="Times New Roman" w:eastAsia="Times New Roman" w:hAnsi="Times New Roman" w:cs="Times New Roman"/>
          <w:bCs/>
          <w:spacing w:val="-4"/>
          <w:sz w:val="28"/>
          <w:szCs w:val="28"/>
          <w:lang w:val="vi-VN"/>
        </w:rPr>
        <w:t>Khi sử dụng các thiết bị chuyên dụng để tham gia cứu người bị nạn cần lưu ý k</w:t>
      </w:r>
      <w:r w:rsidRPr="00CF462C">
        <w:rPr>
          <w:rFonts w:ascii="Times New Roman" w:eastAsia="Times New Roman" w:hAnsi="Times New Roman" w:cs="Times New Roman"/>
          <w:bCs/>
          <w:spacing w:val="-4"/>
          <w:sz w:val="28"/>
          <w:szCs w:val="28"/>
        </w:rPr>
        <w:t>hông</w:t>
      </w:r>
      <w:r w:rsidRPr="00CF462C">
        <w:rPr>
          <w:rFonts w:ascii="Times New Roman" w:eastAsia="Times New Roman" w:hAnsi="Times New Roman" w:cs="Times New Roman"/>
          <w:bCs/>
          <w:spacing w:val="-4"/>
          <w:sz w:val="28"/>
          <w:szCs w:val="28"/>
          <w:lang w:val="vi-VN"/>
        </w:rPr>
        <w:t xml:space="preserve"> làm ảnh hưởng đến người bị nạn.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F462C">
        <w:rPr>
          <w:rFonts w:ascii="Times New Roman" w:eastAsia="Times New Roman" w:hAnsi="Times New Roman" w:cs="Times New Roman"/>
          <w:b/>
          <w:sz w:val="28"/>
          <w:szCs w:val="28"/>
          <w:lang w:val="vi-VN"/>
        </w:rPr>
        <w:t>4</w:t>
      </w:r>
      <w:r w:rsidRPr="00CF462C">
        <w:rPr>
          <w:rFonts w:ascii="Times New Roman" w:eastAsia="Times New Roman" w:hAnsi="Times New Roman" w:cs="Times New Roman"/>
          <w:b/>
          <w:bCs/>
          <w:sz w:val="28"/>
          <w:szCs w:val="28"/>
          <w:lang w:val="vi-VN"/>
        </w:rPr>
        <w:t>. Tổ chức triển khai nhiệm vụ cứu nạn, cứu hộ:</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vi-VN"/>
        </w:rPr>
        <w:t>4.1. Nhiệm vụ của Chỉ huy lực lượng PCCC và CNCH cơ sở:</w:t>
      </w:r>
    </w:p>
    <w:p w:rsidR="00710F6E" w:rsidRPr="00CF462C" w:rsidRDefault="00393A03">
      <w:pPr>
        <w:tabs>
          <w:tab w:val="left" w:pos="983"/>
        </w:tabs>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chưa đến hiện trường, Lãnh đạo cơ sở, người phụ trách cơ sở là Chỉ huy chữa cháy và CNCH, chịu trách nhiệm chính trong việc chỉ huy lực lượng PCCC và CNCH thường trực tại cơ sở tổ chức chữa cháy, cứu nạn, cứu hộ.</w:t>
      </w:r>
    </w:p>
    <w:p w:rsidR="00710F6E" w:rsidRPr="00CF462C" w:rsidRDefault="00393A03">
      <w:pPr>
        <w:tabs>
          <w:tab w:val="left" w:pos="983"/>
        </w:tabs>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chỉ huy chữa cháy và CNCH của cơ sở phát lệnh tập hợp lực lượng PCCC và CNCH thường trực tại cơ sở và phân công nhiệm vụ cụ thể.</w:t>
      </w:r>
    </w:p>
    <w:p w:rsidR="00710F6E" w:rsidRPr="00CF462C" w:rsidRDefault="00393A03">
      <w:pPr>
        <w:tabs>
          <w:tab w:val="left" w:pos="983"/>
        </w:tabs>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Chỉ huy điều hành công tác thoát nạn, cứu người bị nạn đến nơi an toàn. </w:t>
      </w:r>
    </w:p>
    <w:p w:rsidR="00710F6E" w:rsidRPr="00CF462C" w:rsidRDefault="00393A03">
      <w:pPr>
        <w:widowControl w:val="0"/>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huy chữa cháy và CNCH có mặt tại hiện trường:</w:t>
      </w:r>
    </w:p>
    <w:p w:rsidR="00710F6E" w:rsidRPr="00CF462C" w:rsidRDefault="00393A03">
      <w:pPr>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Phải nắm rõ được tính chất, đặc điểm cũng như tình hình, diễn biến của sự việc</w:t>
      </w:r>
      <w:r w:rsidRPr="00CF462C">
        <w:rPr>
          <w:rFonts w:ascii="Times New Roman" w:hAnsi="Times New Roman" w:cs="Times New Roman"/>
          <w:iCs/>
          <w:sz w:val="28"/>
          <w:szCs w:val="28"/>
          <w:lang w:val="pt-BR"/>
        </w:rPr>
        <w:t>, số lượng người bị nạn, người mắc kẹt trong khu vực CNCH…</w:t>
      </w:r>
    </w:p>
    <w:p w:rsidR="00710F6E" w:rsidRPr="00CF462C" w:rsidRDefault="00393A03">
      <w:pPr>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lastRenderedPageBreak/>
        <w:t>+ Nắm được mức độ nguy hiểm và mất an toàn trong quá trình cứu hộ:</w:t>
      </w:r>
      <w:r w:rsidRPr="00CF462C">
        <w:rPr>
          <w:rFonts w:ascii="Times New Roman" w:hAnsi="Times New Roman" w:cs="Times New Roman"/>
          <w:iCs/>
          <w:sz w:val="28"/>
          <w:szCs w:val="28"/>
          <w:lang w:val="pt-BR"/>
        </w:rPr>
        <w:t xml:space="preserve"> khả năng, hướng phát triển, người bị nạn (nếu có).</w:t>
      </w:r>
    </w:p>
    <w:p w:rsidR="00710F6E" w:rsidRPr="00CF462C" w:rsidRDefault="00393A03">
      <w:pPr>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Trực tiếp chỉ đạo quá trình cứu người bị nạn và sơ cấp cứu nạn nhân:</w:t>
      </w:r>
    </w:p>
    <w:p w:rsidR="00710F6E" w:rsidRPr="00CF462C" w:rsidRDefault="00393A03">
      <w:pPr>
        <w:widowControl w:val="0"/>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Bộ phận kỹ thuật phải đảm bảo được ánh sáng dự phòng, thông báo loa để hướng dẫn, trấn an mọi người.</w:t>
      </w:r>
    </w:p>
    <w:p w:rsidR="00710F6E" w:rsidRPr="00CF462C" w:rsidRDefault="00393A03">
      <w:pPr>
        <w:widowControl w:val="0"/>
        <w:spacing w:before="120"/>
        <w:ind w:firstLine="720"/>
        <w:jc w:val="both"/>
        <w:rPr>
          <w:rFonts w:ascii="Times New Roman" w:hAnsi="Times New Roman" w:cs="Times New Roman"/>
          <w:spacing w:val="-4"/>
          <w:sz w:val="28"/>
          <w:szCs w:val="28"/>
          <w:lang w:val="pt-BR"/>
        </w:rPr>
      </w:pPr>
      <w:r w:rsidRPr="00CF462C">
        <w:rPr>
          <w:rFonts w:ascii="Times New Roman" w:hAnsi="Times New Roman" w:cs="Times New Roman"/>
          <w:spacing w:val="-4"/>
          <w:sz w:val="28"/>
          <w:szCs w:val="28"/>
          <w:lang w:val="pt-BR"/>
        </w:rPr>
        <w:t>+ Bộ phận tìm kiếm và cứu người nhanh chóng tiếp cận người bị nạn, đối với những người không tự đi được thì tổ chức dìu, dắt, cõng, kiệu… để đưa họ ra ngoài.</w:t>
      </w:r>
    </w:p>
    <w:p w:rsidR="00710F6E" w:rsidRPr="00CF462C" w:rsidRDefault="00393A03">
      <w:pPr>
        <w:spacing w:before="120"/>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Phối hợp cùng với các cơ quan chức năng tham gia xử lý vụ việc.</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sz w:val="28"/>
          <w:szCs w:val="28"/>
          <w:lang w:val="pt-BR"/>
        </w:rPr>
      </w:pPr>
      <w:r w:rsidRPr="00CF462C">
        <w:rPr>
          <w:rFonts w:ascii="Times New Roman" w:hAnsi="Times New Roman" w:cs="Times New Roman"/>
          <w:sz w:val="28"/>
          <w:szCs w:val="28"/>
          <w:lang w:val="pt-BR"/>
        </w:rPr>
        <w:t>+ Tổ chức rút kinh nghiệm đối với CNCH xảy ra như trên.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pt-BR"/>
        </w:rPr>
        <w:t>4.</w:t>
      </w:r>
      <w:r w:rsidRPr="00CF462C">
        <w:rPr>
          <w:rFonts w:ascii="Times New Roman" w:eastAsia="Times New Roman" w:hAnsi="Times New Roman" w:cs="Times New Roman"/>
          <w:b/>
          <w:sz w:val="28"/>
          <w:szCs w:val="28"/>
          <w:lang w:val="vi-VN"/>
        </w:rPr>
        <w:t>2. Nhiệm vụ cụ thể của lực lượng</w:t>
      </w:r>
      <w:r w:rsidRPr="00CF462C">
        <w:rPr>
          <w:rFonts w:ascii="Times New Roman" w:eastAsia="Times New Roman" w:hAnsi="Times New Roman" w:cs="Times New Roman"/>
          <w:b/>
          <w:sz w:val="28"/>
          <w:szCs w:val="28"/>
          <w:lang w:val="pt-BR"/>
        </w:rPr>
        <w:t xml:space="preserve"> PCCC và CNCH cơ sở</w:t>
      </w:r>
      <w:r w:rsidRPr="00CF462C">
        <w:rPr>
          <w:rFonts w:ascii="Times New Roman" w:eastAsia="Times New Roman" w:hAnsi="Times New Roman" w:cs="Times New Roman"/>
          <w:b/>
          <w:sz w:val="28"/>
          <w:szCs w:val="28"/>
          <w:lang w:val="vi-VN"/>
        </w:rPr>
        <w:t>:</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vi-VN"/>
        </w:rPr>
      </w:pPr>
      <w:r w:rsidRPr="00CF462C">
        <w:rPr>
          <w:rFonts w:ascii="Times New Roman" w:eastAsia="Times New Roman" w:hAnsi="Times New Roman" w:cs="Times New Roman"/>
          <w:b/>
          <w:iCs/>
          <w:sz w:val="28"/>
          <w:szCs w:val="28"/>
          <w:lang w:val="vi-VN"/>
        </w:rPr>
        <w:t>a. Tiếp nhận, xử lý thông tin</w:t>
      </w:r>
    </w:p>
    <w:p w:rsidR="00710F6E" w:rsidRPr="00CF462C" w:rsidRDefault="00393A03">
      <w:pPr>
        <w:spacing w:before="120" w:line="288"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Khi có sự sập đổ công trình, người phát hiện cháy phải nhanh chóng bấm chuông báo động cho mọi người cùng biết</w:t>
      </w:r>
      <w:r w:rsidRPr="00CF462C">
        <w:rPr>
          <w:rFonts w:ascii="Times New Roman" w:eastAsia="Times New Roman" w:hAnsi="Times New Roman" w:cs="Times New Roman"/>
          <w:iCs/>
          <w:spacing w:val="-6"/>
          <w:sz w:val="28"/>
          <w:szCs w:val="28"/>
          <w:lang w:val="nl-NL"/>
        </w:rPr>
        <w:t>. Phân công 01 đội viên Đội PCCC và CNCH cơ sở</w:t>
      </w:r>
      <w:r w:rsidRPr="00CF462C">
        <w:rPr>
          <w:rFonts w:ascii="Times New Roman" w:hAnsi="Times New Roman" w:cs="Times New Roman"/>
          <w:spacing w:val="-6"/>
          <w:sz w:val="28"/>
          <w:szCs w:val="28"/>
          <w:lang w:val="pt-BR"/>
        </w:rPr>
        <w:t xml:space="preserve"> phát lệnh báo động để tập trung lực lượng tham gia CNCH, CBCNV khi nghe t</w:t>
      </w:r>
      <w:r w:rsidRPr="00CF462C">
        <w:rPr>
          <w:rFonts w:ascii="Times New Roman" w:hAnsi="Times New Roman" w:cs="Times New Roman"/>
          <w:spacing w:val="-6"/>
          <w:sz w:val="28"/>
          <w:szCs w:val="28"/>
          <w:lang w:val="vi-VN"/>
        </w:rPr>
        <w:t>hông</w:t>
      </w:r>
      <w:r w:rsidRPr="00CF462C">
        <w:rPr>
          <w:rFonts w:ascii="Times New Roman" w:hAnsi="Times New Roman" w:cs="Times New Roman"/>
          <w:spacing w:val="-6"/>
          <w:sz w:val="28"/>
          <w:szCs w:val="28"/>
          <w:lang w:val="pt-BR"/>
        </w:rPr>
        <w:t xml:space="preserve"> báo phải ngừng ngay mọi công việc tham gia cứu những người bị nạn.</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lực lượng Cảnh sát PCCC và CNCH (số máy </w:t>
      </w:r>
      <w:r w:rsidRPr="00CF462C">
        <w:rPr>
          <w:rFonts w:ascii="Times New Roman" w:hAnsi="Times New Roman" w:cs="Times New Roman"/>
          <w:b/>
          <w:sz w:val="28"/>
          <w:szCs w:val="28"/>
          <w:lang w:val="pt-BR"/>
        </w:rPr>
        <w:t>114</w:t>
      </w:r>
      <w:r w:rsidRPr="00CF462C">
        <w:rPr>
          <w:rFonts w:ascii="Times New Roman" w:hAnsi="Times New Roman" w:cs="Times New Roman"/>
          <w:sz w:val="28"/>
          <w:szCs w:val="28"/>
          <w:lang w:val="pt-BR"/>
        </w:rPr>
        <w:t xml:space="preserve">) để tham gia chữa cháy và cứu nạn, cứu hộ. </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Công an </w:t>
      </w:r>
      <w:r w:rsidRPr="00CF462C">
        <w:rPr>
          <w:rFonts w:ascii="Times New Roman" w:hAnsi="Times New Roman" w:cs="Times New Roman"/>
          <w:sz w:val="28"/>
          <w:szCs w:val="28"/>
          <w:lang w:val="vi-VN"/>
        </w:rPr>
        <w:t xml:space="preserve">xã Đại </w:t>
      </w:r>
      <w:r w:rsidR="00A61848" w:rsidRPr="00CF462C">
        <w:rPr>
          <w:rFonts w:ascii="Times New Roman" w:hAnsi="Times New Roman" w:cs="Times New Roman"/>
          <w:sz w:val="28"/>
          <w:szCs w:val="28"/>
        </w:rPr>
        <w:t>Hiệp</w:t>
      </w:r>
      <w:r w:rsidRPr="00CF462C">
        <w:rPr>
          <w:rFonts w:ascii="Times New Roman" w:hAnsi="Times New Roman" w:cs="Times New Roman"/>
          <w:sz w:val="28"/>
          <w:szCs w:val="28"/>
          <w:lang w:val="pt-BR"/>
        </w:rPr>
        <w:t xml:space="preserve">, Công huyện Đại Lộc để điều động các lực lượng đến bảo vệ an ninh, trật tự bảo vệ hiện trường. </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Gọi điện thoại cho Bệnh viện đa khoa khu vực Bắc Quảng Nam để điều động đến xử lý, sơ cấp cứu nạn nhân.</w:t>
      </w:r>
    </w:p>
    <w:p w:rsidR="00710F6E" w:rsidRPr="00CF462C" w:rsidRDefault="00393A03">
      <w:pPr>
        <w:spacing w:before="12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xml:space="preserve">- Gọi điện thoại cho </w:t>
      </w:r>
      <w:r w:rsidR="00A61848" w:rsidRPr="00CF462C">
        <w:rPr>
          <w:rFonts w:ascii="Times New Roman" w:hAnsi="Times New Roman" w:cs="Times New Roman"/>
          <w:spacing w:val="-6"/>
          <w:sz w:val="28"/>
          <w:szCs w:val="28"/>
          <w:lang w:val="pt-BR"/>
        </w:rPr>
        <w:t xml:space="preserve">HTX Đại Hiệp </w:t>
      </w:r>
      <w:r w:rsidRPr="00CF462C">
        <w:rPr>
          <w:rFonts w:ascii="Times New Roman" w:hAnsi="Times New Roman" w:cs="Times New Roman"/>
          <w:spacing w:val="-6"/>
          <w:sz w:val="28"/>
          <w:szCs w:val="28"/>
          <w:lang w:val="pt-BR"/>
        </w:rPr>
        <w:t>để xử lý cắt điện theo yêu cầu.</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Cử người làm nhiệm vụ đón xe chữa cháy, xe cứu nạn, cứu hộ, xe cứu thương và các lực lượng Công an khác đến làm nhiệm vụ. </w:t>
      </w:r>
    </w:p>
    <w:p w:rsidR="00710F6E" w:rsidRPr="00CF462C" w:rsidRDefault="00393A03">
      <w:pPr>
        <w:spacing w:before="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b. Triển khai lực lượng, phương tiện hướng dẫn thoát nạn:</w:t>
      </w:r>
    </w:p>
    <w:p w:rsidR="00710F6E" w:rsidRPr="00CF462C" w:rsidRDefault="00393A03">
      <w:pPr>
        <w:shd w:val="clear" w:color="auto" w:fill="FFFFFF"/>
        <w:spacing w:before="120" w:after="120" w:line="288" w:lineRule="auto"/>
        <w:ind w:firstLine="720"/>
        <w:jc w:val="both"/>
        <w:rPr>
          <w:rFonts w:ascii="Times New Roman" w:eastAsia="Times New Roman" w:hAnsi="Times New Roman" w:cs="Times New Roman"/>
          <w:b/>
          <w:i/>
          <w:iCs/>
          <w:sz w:val="28"/>
          <w:szCs w:val="28"/>
          <w:lang w:val="pt-BR"/>
        </w:rPr>
      </w:pPr>
      <w:r w:rsidRPr="00CF462C">
        <w:rPr>
          <w:rFonts w:ascii="Times New Roman" w:hAnsi="Times New Roman" w:cs="Times New Roman"/>
          <w:sz w:val="28"/>
          <w:szCs w:val="28"/>
          <w:lang w:val="pt-BR"/>
        </w:rPr>
        <w:t>- Hướng dẫn thoát nạn: Phân công 02 đội viên Đội PCCC và CNCH cơ sở sử dụng loa pin cầm tay để hướng dẫn người bị nạn ở các tầng trên thoát xuống theo đường cầu thang bộ, trấn an, thoát nạn theo trật tự, tránh chen lấn xô đẩy gây khó khăn trong quá trình thoát nạn. Chỉ dẫn đến vị trí y tế để kiểm tra, băng bó và sơ cứu nếu bị thương trong quá trình thoát nạn.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c. Triển khai lực lượng, phương tiện tổ chức tìm kiếm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Tìm kiếm người bị nạn: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lastRenderedPageBreak/>
        <w:t>+ Phân công 0</w:t>
      </w:r>
      <w:r w:rsidRPr="00CF462C">
        <w:rPr>
          <w:rFonts w:ascii="Times New Roman" w:hAnsi="Times New Roman" w:cs="Times New Roman"/>
          <w:sz w:val="28"/>
          <w:szCs w:val="28"/>
          <w:lang w:val="vi-VN"/>
        </w:rPr>
        <w:t>4</w:t>
      </w:r>
      <w:r w:rsidRPr="00CF462C">
        <w:rPr>
          <w:rFonts w:ascii="Times New Roman" w:hAnsi="Times New Roman" w:cs="Times New Roman"/>
          <w:sz w:val="28"/>
          <w:szCs w:val="28"/>
        </w:rPr>
        <w:t xml:space="preserve"> </w:t>
      </w:r>
      <w:r w:rsidRPr="00CF462C">
        <w:rPr>
          <w:rFonts w:ascii="Times New Roman" w:hAnsi="Times New Roman" w:cs="Times New Roman"/>
          <w:sz w:val="28"/>
          <w:szCs w:val="28"/>
          <w:lang w:val="pt-BR"/>
        </w:rPr>
        <w:t>người dân tiếp cận khu vực sập đổ để tìm kiếm người bị nạn. Xác định chính xác vị trí, số lượng người mắc kẹt bên trong, tình trạng các nạn nhân như thế nào.</w:t>
      </w:r>
    </w:p>
    <w:p w:rsidR="00710F6E" w:rsidRPr="00CF462C" w:rsidRDefault="00393A03">
      <w:pPr>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pt-BR"/>
        </w:rPr>
        <w:t>+ Khi tiếp cận nạn nhân, người tìm kiếm phải liên tục trấn an tinh thần nạn nhân vì nạn nhân lúc này rất hoảng loạn và sợ hãi, gặng hỏi để biết nạn nhân có bị thương hay kh</w:t>
      </w:r>
      <w:r w:rsidRPr="00CF462C">
        <w:rPr>
          <w:rFonts w:ascii="Times New Roman" w:hAnsi="Times New Roman" w:cs="Times New Roman"/>
          <w:sz w:val="28"/>
          <w:szCs w:val="28"/>
          <w:lang w:val="vi-VN"/>
        </w:rPr>
        <w:t>ông</w:t>
      </w:r>
      <w:r w:rsidRPr="00CF462C">
        <w:rPr>
          <w:rFonts w:ascii="Times New Roman" w:hAnsi="Times New Roman" w:cs="Times New Roman"/>
          <w:sz w:val="28"/>
          <w:szCs w:val="28"/>
          <w:lang w:val="pt-BR"/>
        </w:rPr>
        <w:t>, bị thương ở những vùng nào, có nghiêm trọng hay kh</w:t>
      </w:r>
      <w:r w:rsidRPr="00CF462C">
        <w:rPr>
          <w:rFonts w:ascii="Times New Roman" w:hAnsi="Times New Roman" w:cs="Times New Roman"/>
          <w:sz w:val="28"/>
          <w:szCs w:val="28"/>
          <w:lang w:val="vi-VN"/>
        </w:rPr>
        <w:t>ông.</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Sau khi đã xác định được vị trí và số lượng nạn nhân, nhanh chóng báo cho chỉ huy chữa cháy và CNCH.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eastAsia="Times New Roman" w:hAnsi="Times New Roman" w:cs="Times New Roman"/>
          <w:b/>
          <w:iCs/>
          <w:sz w:val="28"/>
          <w:szCs w:val="28"/>
          <w:lang w:val="pt-BR"/>
        </w:rPr>
        <w:t>d. Triển khai lực lượng, phương tiện tổ chức cứu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Tổ chức cứu nạn, cứu hộ:</w:t>
      </w:r>
    </w:p>
    <w:p w:rsidR="00710F6E" w:rsidRPr="00CF462C" w:rsidRDefault="00393A03">
      <w:pPr>
        <w:spacing w:before="120" w:after="120" w:line="288"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vị trí, số lượng và tình trạng của các nạn nhân. Chỉ huy chữa cháy và CNCH nhanh chóng huy động các đội viên lập tức tổ chức cứu nạn, cứu hộ.</w:t>
      </w:r>
    </w:p>
    <w:p w:rsidR="00710F6E" w:rsidRPr="00CF462C" w:rsidRDefault="00393A03">
      <w:pPr>
        <w:spacing w:before="120" w:after="120" w:line="288"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Phân công 02 </w:t>
      </w:r>
      <w:r w:rsidRPr="00CF462C">
        <w:rPr>
          <w:rFonts w:ascii="Times New Roman" w:hAnsi="Times New Roman" w:cs="Times New Roman"/>
          <w:sz w:val="28"/>
          <w:szCs w:val="28"/>
          <w:lang w:val="vi-VN"/>
        </w:rPr>
        <w:t>người</w:t>
      </w:r>
      <w:r w:rsidRPr="00CF462C">
        <w:rPr>
          <w:rFonts w:ascii="Times New Roman" w:hAnsi="Times New Roman" w:cs="Times New Roman"/>
          <w:sz w:val="28"/>
          <w:szCs w:val="28"/>
          <w:lang w:val="pt-BR"/>
        </w:rPr>
        <w:t xml:space="preserve"> di chuyển đến vị trí nạn nhân, sử dụng các thiết bị như xà beng, cưa tay, dây thừng, các thanh chắn để để banh, tách, tạo khoảng không gian đưa người bị nạn ra nơi an toàn. Trong quá trình triển khai phải đảm bảo an toàn cho nạn nhân và người làm nhiệm vụ. </w:t>
      </w:r>
    </w:p>
    <w:p w:rsidR="00710F6E" w:rsidRPr="00CF462C" w:rsidRDefault="00393A03">
      <w:pPr>
        <w:spacing w:before="120" w:after="120" w:line="288"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Phân công 0</w:t>
      </w:r>
      <w:r w:rsidRPr="00CF462C">
        <w:rPr>
          <w:rFonts w:ascii="Times New Roman" w:hAnsi="Times New Roman" w:cs="Times New Roman"/>
          <w:sz w:val="28"/>
          <w:szCs w:val="28"/>
          <w:lang w:val="vi-VN"/>
        </w:rPr>
        <w:t>5</w:t>
      </w:r>
      <w:r w:rsidRPr="00CF462C">
        <w:rPr>
          <w:rFonts w:ascii="Times New Roman" w:hAnsi="Times New Roman" w:cs="Times New Roman"/>
          <w:sz w:val="28"/>
          <w:szCs w:val="28"/>
          <w:lang w:val="pt-BR"/>
        </w:rPr>
        <w:t xml:space="preserve"> đội viên Đội PCCC và CNCH cơ sở sử dụng mọi phương tiện y tế hiện có như băng cáng cứu thương, túi y tế, nẹp gỗ,… để phục vụ công  tác sơ cấp cứu người bị thương và di chuyển ra khu vực an toàn. Trong quá trình sơ cấp cứu cần chú ý theo dõi tình trạng chấn thương của nạn nhân; khi di chuyển nạn nhân không được thực hiện các thao tác ảnh hưởng xấu đến tình trạng chấn thương của nạn nhân.</w:t>
      </w:r>
    </w:p>
    <w:p w:rsidR="00710F6E" w:rsidRPr="00CF462C" w:rsidRDefault="00393A03">
      <w:pPr>
        <w:spacing w:before="120" w:after="120" w:line="288"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đến hiện trường, người trực tiếp chỉ huy CNCH của lực lượng cơ sở báo cáo ngay với chỉ huy của lực lượng Cảnh sát PCCC và CNCH về tình hình và diễn biến của sự cố, tai nạn, các nguy cơ có thể xảy ra cháy, nổ tại cơ sở và tiếp tục thực hiện các nhiệm vụ do người chỉ huy của lực lượng CNCH yêu cầu.</w:t>
      </w:r>
    </w:p>
    <w:p w:rsidR="00710F6E" w:rsidRPr="00CF462C" w:rsidRDefault="00393A03">
      <w:pPr>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e. Triển khai lực lượng, phương tiện bảo vệ hiện trường:</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Phân công 02 người có nhiệm vụ bảo vệ khu vực đang thực hiện công  tác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pacing w:val="-2"/>
          <w:sz w:val="28"/>
          <w:szCs w:val="28"/>
          <w:lang w:val="pt-BR"/>
        </w:rPr>
        <w:t>+ Đ</w:t>
      </w:r>
      <w:r w:rsidRPr="00CF462C">
        <w:rPr>
          <w:rFonts w:ascii="Times New Roman" w:hAnsi="Times New Roman" w:cs="Times New Roman"/>
          <w:sz w:val="28"/>
          <w:szCs w:val="28"/>
          <w:lang w:val="pt-BR"/>
        </w:rPr>
        <w:t>ón xe chữa cháy, xe cứu nạn, cứu hộ, xe cứu thương và các lực lượng Công  an khác đến làm nhiệm vụ.</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dẫn cho lực lượng Cảnh sát PCCC và CNCH, Công an địa phương đến khu vực CNCH nhanh nhất.</w:t>
      </w:r>
    </w:p>
    <w:p w:rsidR="00710F6E" w:rsidRPr="00CF462C" w:rsidRDefault="00393A03">
      <w:pPr>
        <w:spacing w:before="120" w:after="120" w:line="288"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lastRenderedPageBreak/>
        <w:t>+ Chỉ dẫn cho lực lượng y tế đến khu vực tập kết người bị nạn để nhanh chóng sơ cấp cứu nạn nhân.</w:t>
      </w:r>
    </w:p>
    <w:p w:rsidR="00710F6E" w:rsidRPr="00CF462C" w:rsidRDefault="00393A03">
      <w:pPr>
        <w:spacing w:before="120" w:after="120" w:line="240" w:lineRule="auto"/>
        <w:ind w:firstLine="720"/>
        <w:jc w:val="both"/>
        <w:rPr>
          <w:rFonts w:ascii="Times New Roman" w:hAnsi="Times New Roman" w:cs="Times New Roman"/>
          <w:b/>
          <w:iCs/>
          <w:sz w:val="28"/>
          <w:szCs w:val="28"/>
          <w:lang w:val="pt-BR"/>
        </w:rPr>
      </w:pPr>
      <w:r w:rsidRPr="00CF462C">
        <w:rPr>
          <w:rFonts w:ascii="Times New Roman" w:hAnsi="Times New Roman" w:cs="Times New Roman"/>
          <w:b/>
          <w:iCs/>
          <w:sz w:val="28"/>
          <w:szCs w:val="28"/>
          <w:lang w:val="pt-BR"/>
        </w:rPr>
        <w:t>4.3. Kết thúc công tác tìm kiếm cứu nạn, cứu hộ và chữa cháy</w:t>
      </w:r>
    </w:p>
    <w:p w:rsidR="00710F6E" w:rsidRPr="00CF462C" w:rsidRDefault="00393A03">
      <w:pPr>
        <w:spacing w:before="120" w:after="120" w:line="240" w:lineRule="auto"/>
        <w:ind w:firstLine="720"/>
        <w:jc w:val="both"/>
        <w:rPr>
          <w:rFonts w:ascii="Times New Roman" w:hAnsi="Times New Roman" w:cs="Times New Roman"/>
          <w:bCs/>
          <w:sz w:val="28"/>
          <w:szCs w:val="28"/>
          <w:lang w:val="pt-BR"/>
        </w:rPr>
      </w:pPr>
      <w:r w:rsidRPr="00CF462C">
        <w:rPr>
          <w:rFonts w:ascii="Times New Roman" w:hAnsi="Times New Roman" w:cs="Times New Roman"/>
          <w:bCs/>
          <w:sz w:val="28"/>
          <w:szCs w:val="28"/>
          <w:lang w:val="pt-BR"/>
        </w:rPr>
        <w:t>Khi các hoạt động tìm kiếm cứu nạn, cứu hộ và chữa cháy kết thúc, Chỉ huy CC và CNCH phân công các lực lượng thực hiện nhiệm vụ sau:</w:t>
      </w:r>
    </w:p>
    <w:p w:rsidR="00710F6E" w:rsidRPr="00CF462C" w:rsidRDefault="00393A03">
      <w:pPr>
        <w:tabs>
          <w:tab w:val="right" w:leader="dot" w:pos="9630"/>
        </w:tabs>
        <w:spacing w:before="60" w:after="60" w:line="276"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Nắm tình hình, diễn biến tai nạn, sự cố cung cấp cho cơ quan điều tra.</w:t>
      </w:r>
    </w:p>
    <w:p w:rsidR="00710F6E" w:rsidRPr="00CF462C" w:rsidRDefault="00393A03">
      <w:pPr>
        <w:tabs>
          <w:tab w:val="right" w:leader="dot" w:pos="9630"/>
        </w:tabs>
        <w:spacing w:before="60" w:after="60" w:line="276"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Bảo vệ hiện trường và tham gia khắc phục hậu quả sau khi kết thúc quá trình cứu nạn, cứu hộ.</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
          <w:iCs/>
          <w:sz w:val="28"/>
          <w:szCs w:val="28"/>
          <w:lang w:val="pt-BR"/>
        </w:rPr>
      </w:pPr>
      <w:r w:rsidRPr="00CF462C">
        <w:rPr>
          <w:rFonts w:ascii="Times New Roman" w:hAnsi="Times New Roman" w:cs="Times New Roman"/>
          <w:sz w:val="28"/>
          <w:szCs w:val="28"/>
          <w:lang w:val="pt-BR"/>
        </w:rPr>
        <w:t>- Cử người bảo vệ tài sản được cứu ra bên ngoài.</w:t>
      </w:r>
    </w:p>
    <w:p w:rsidR="00710F6E" w:rsidRPr="00CF462C" w:rsidRDefault="00393A03" w:rsidP="00C14A9E">
      <w:pPr>
        <w:spacing w:before="120" w:after="120" w:line="240" w:lineRule="auto"/>
        <w:ind w:firstLine="720"/>
        <w:jc w:val="both"/>
        <w:rPr>
          <w:rFonts w:ascii="Times New Roman" w:eastAsia="Times New Roman" w:hAnsi="Times New Roman" w:cs="Times New Roman"/>
          <w:bCs/>
          <w:i/>
          <w:iCs/>
          <w:sz w:val="28"/>
          <w:szCs w:val="28"/>
        </w:rPr>
      </w:pPr>
      <w:r w:rsidRPr="00CF462C">
        <w:rPr>
          <w:rFonts w:ascii="Times New Roman" w:eastAsia="Times New Roman" w:hAnsi="Times New Roman" w:cs="Times New Roman"/>
          <w:b/>
          <w:sz w:val="28"/>
          <w:szCs w:val="28"/>
          <w:lang w:val="pt-BR"/>
        </w:rPr>
        <w:t>5. Sơ đồ bố trí lực lượng, phương tiện xử lý tình huống</w:t>
      </w:r>
      <w:r w:rsidRPr="00CF462C">
        <w:rPr>
          <w:rFonts w:ascii="Times New Roman" w:eastAsia="Times New Roman" w:hAnsi="Times New Roman" w:cs="Times New Roman"/>
          <w:b/>
          <w:sz w:val="28"/>
          <w:szCs w:val="28"/>
          <w:lang w:val="vi-VN"/>
        </w:rPr>
        <w:t xml:space="preserve"> CNCH đặc trưng (tình huống</w:t>
      </w:r>
      <w:r w:rsidR="00C14A9E">
        <w:rPr>
          <w:rFonts w:ascii="Times New Roman" w:eastAsia="Times New Roman" w:hAnsi="Times New Roman" w:cs="Times New Roman"/>
          <w:b/>
          <w:sz w:val="28"/>
          <w:szCs w:val="28"/>
          <w:lang w:val="pt-BR"/>
        </w:rPr>
        <w:t xml:space="preserve"> 1)</w:t>
      </w:r>
      <w:r w:rsidRPr="00CF462C">
        <w:rPr>
          <w:rFonts w:ascii="Times New Roman" w:eastAsia="Times New Roman" w:hAnsi="Times New Roman" w:cs="Times New Roman"/>
          <w:bCs/>
          <w:i/>
          <w:iCs/>
          <w:sz w:val="28"/>
          <w:szCs w:val="28"/>
        </w:rPr>
        <w:t>(Có bản vẽ kèm theo)</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sz w:val="28"/>
          <w:szCs w:val="28"/>
        </w:rPr>
      </w:pPr>
      <w:r w:rsidRPr="00CF462C">
        <w:rPr>
          <w:rFonts w:ascii="Times New Roman" w:eastAsia="Times New Roman" w:hAnsi="Times New Roman" w:cs="Times New Roman"/>
          <w:b/>
          <w:sz w:val="28"/>
          <w:szCs w:val="28"/>
        </w:rPr>
        <w:t xml:space="preserve">I. </w:t>
      </w:r>
      <w:r w:rsidRPr="00CF462C">
        <w:rPr>
          <w:rFonts w:ascii="Times New Roman" w:eastAsia="Times New Roman" w:hAnsi="Times New Roman" w:cs="Times New Roman"/>
          <w:b/>
          <w:sz w:val="28"/>
          <w:szCs w:val="28"/>
          <w:lang w:val="vi-VN"/>
        </w:rPr>
        <w:t xml:space="preserve">Tình huống </w:t>
      </w:r>
      <w:r w:rsidRPr="00CF462C">
        <w:rPr>
          <w:rFonts w:ascii="Times New Roman" w:eastAsia="Times New Roman" w:hAnsi="Times New Roman" w:cs="Times New Roman"/>
          <w:b/>
          <w:sz w:val="28"/>
          <w:szCs w:val="28"/>
        </w:rPr>
        <w:t>2</w:t>
      </w:r>
      <w:r w:rsidRPr="00CF462C">
        <w:rPr>
          <w:rFonts w:ascii="Times New Roman" w:eastAsia="Times New Roman" w:hAnsi="Times New Roman" w:cs="Times New Roman"/>
          <w:b/>
          <w:sz w:val="28"/>
          <w:szCs w:val="28"/>
          <w:lang w:val="vi-VN"/>
        </w:rPr>
        <w:t>:</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sz w:val="28"/>
          <w:szCs w:val="28"/>
        </w:rPr>
      </w:pPr>
      <w:r w:rsidRPr="00CF462C">
        <w:rPr>
          <w:rFonts w:ascii="Times New Roman" w:hAnsi="Times New Roman" w:cs="Times New Roman"/>
          <w:b/>
          <w:iCs/>
          <w:sz w:val="28"/>
          <w:szCs w:val="28"/>
        </w:rPr>
        <w:t>1. Giả định tình huống CNCH:</w:t>
      </w:r>
    </w:p>
    <w:p w:rsidR="00710F6E" w:rsidRPr="00CF462C" w:rsidRDefault="00393A03">
      <w:pPr>
        <w:spacing w:before="120" w:after="120" w:line="240" w:lineRule="auto"/>
        <w:ind w:firstLine="720"/>
        <w:jc w:val="both"/>
        <w:rPr>
          <w:rFonts w:ascii="Times New Roman" w:hAnsi="Times New Roman" w:cs="Times New Roman"/>
          <w:sz w:val="28"/>
          <w:szCs w:val="28"/>
        </w:rPr>
      </w:pPr>
      <w:r w:rsidRPr="00CF462C">
        <w:rPr>
          <w:rFonts w:ascii="Times New Roman" w:hAnsi="Times New Roman" w:cs="Times New Roman"/>
          <w:sz w:val="28"/>
          <w:szCs w:val="28"/>
        </w:rPr>
        <w:t>a. Thời gian xảy ra sự cố: Vào lúc 09 giờ 15 phút.</w:t>
      </w:r>
    </w:p>
    <w:p w:rsidR="00710F6E" w:rsidRPr="00CF462C" w:rsidRDefault="00393A03">
      <w:pPr>
        <w:spacing w:before="120" w:after="120" w:line="240" w:lineRule="auto"/>
        <w:ind w:firstLine="720"/>
        <w:jc w:val="both"/>
        <w:rPr>
          <w:rFonts w:ascii="Times New Roman" w:hAnsi="Times New Roman" w:cs="Times New Roman"/>
          <w:sz w:val="28"/>
          <w:szCs w:val="28"/>
        </w:rPr>
      </w:pPr>
      <w:r w:rsidRPr="00CF462C">
        <w:rPr>
          <w:rFonts w:ascii="Times New Roman" w:hAnsi="Times New Roman" w:cs="Times New Roman"/>
          <w:sz w:val="28"/>
          <w:szCs w:val="28"/>
        </w:rPr>
        <w:t xml:space="preserve">b. Địa điểm xảy ra sự cố: </w:t>
      </w:r>
      <w:r w:rsidR="00972CA0" w:rsidRPr="00CF462C">
        <w:rPr>
          <w:rFonts w:ascii="Times New Roman" w:hAnsi="Times New Roman" w:cs="Times New Roman"/>
          <w:sz w:val="28"/>
          <w:szCs w:val="28"/>
        </w:rPr>
        <w:t>phòng học</w:t>
      </w:r>
      <w:r w:rsidRPr="00CF462C">
        <w:rPr>
          <w:rFonts w:ascii="Times New Roman" w:hAnsi="Times New Roman" w:cs="Times New Roman"/>
          <w:sz w:val="28"/>
          <w:szCs w:val="28"/>
        </w:rPr>
        <w:t>.</w:t>
      </w:r>
    </w:p>
    <w:p w:rsidR="00710F6E" w:rsidRPr="00CF462C" w:rsidRDefault="00393A03">
      <w:pPr>
        <w:spacing w:before="120" w:after="120" w:line="288" w:lineRule="auto"/>
        <w:ind w:firstLine="720"/>
        <w:jc w:val="both"/>
        <w:rPr>
          <w:rFonts w:ascii="Times New Roman" w:hAnsi="Times New Roman" w:cs="Times New Roman"/>
          <w:sz w:val="28"/>
          <w:szCs w:val="28"/>
        </w:rPr>
      </w:pPr>
      <w:r w:rsidRPr="00CF462C">
        <w:rPr>
          <w:rFonts w:ascii="Times New Roman" w:hAnsi="Times New Roman" w:cs="Times New Roman"/>
          <w:sz w:val="28"/>
          <w:szCs w:val="28"/>
        </w:rPr>
        <w:t xml:space="preserve">c. Nguyên nhân sự cố: </w:t>
      </w:r>
      <w:r w:rsidRPr="00CF462C">
        <w:rPr>
          <w:rFonts w:ascii="Times New Roman" w:hAnsi="Times New Roman" w:cs="Times New Roman"/>
          <w:sz w:val="28"/>
          <w:szCs w:val="28"/>
          <w:lang w:val="vi-VN"/>
        </w:rPr>
        <w:t xml:space="preserve">Do thi công lắp đặt thiết bị không đảm bảo bị </w:t>
      </w:r>
      <w:r w:rsidRPr="00CF462C">
        <w:rPr>
          <w:rFonts w:ascii="Times New Roman" w:hAnsi="Times New Roman" w:cs="Times New Roman"/>
          <w:sz w:val="28"/>
          <w:szCs w:val="28"/>
        </w:rPr>
        <w:t xml:space="preserve">rơi </w:t>
      </w:r>
      <w:r w:rsidRPr="00CF462C">
        <w:rPr>
          <w:rFonts w:ascii="Times New Roman" w:hAnsi="Times New Roman" w:cs="Times New Roman"/>
          <w:sz w:val="28"/>
          <w:szCs w:val="28"/>
          <w:lang w:val="vi-VN"/>
        </w:rPr>
        <w:t>cánh quạt trần</w:t>
      </w:r>
      <w:r w:rsidRPr="00CF462C">
        <w:rPr>
          <w:rFonts w:ascii="Times New Roman" w:hAnsi="Times New Roman" w:cs="Times New Roman"/>
          <w:sz w:val="28"/>
          <w:szCs w:val="28"/>
        </w:rPr>
        <w:t xml:space="preserve">. </w:t>
      </w:r>
    </w:p>
    <w:p w:rsidR="00710F6E" w:rsidRPr="002D2525" w:rsidRDefault="00393A03">
      <w:pPr>
        <w:tabs>
          <w:tab w:val="left" w:pos="7020"/>
        </w:tabs>
        <w:spacing w:before="120" w:after="120" w:line="240" w:lineRule="auto"/>
        <w:ind w:firstLine="720"/>
        <w:jc w:val="both"/>
        <w:rPr>
          <w:rFonts w:ascii="Times New Roman" w:hAnsi="Times New Roman" w:cs="Times New Roman"/>
          <w:b/>
          <w:iCs/>
          <w:sz w:val="28"/>
          <w:szCs w:val="28"/>
          <w:lang w:val="vi-VN"/>
        </w:rPr>
      </w:pPr>
      <w:r w:rsidRPr="002D2525">
        <w:rPr>
          <w:rFonts w:ascii="Times New Roman" w:hAnsi="Times New Roman" w:cs="Times New Roman"/>
          <w:b/>
          <w:iCs/>
          <w:sz w:val="28"/>
          <w:szCs w:val="28"/>
          <w:lang w:val="vi-VN"/>
        </w:rPr>
        <w:t>2. Đánh giá tình hình tại cơ sở khi xảy ra sự cố:</w:t>
      </w:r>
    </w:p>
    <w:p w:rsidR="00710F6E" w:rsidRPr="002D2525" w:rsidRDefault="00393A03">
      <w:pPr>
        <w:spacing w:before="120" w:after="120" w:line="240" w:lineRule="auto"/>
        <w:ind w:firstLine="720"/>
        <w:jc w:val="both"/>
        <w:rPr>
          <w:rFonts w:ascii="Times New Roman" w:hAnsi="Times New Roman" w:cs="Times New Roman"/>
          <w:sz w:val="28"/>
          <w:szCs w:val="28"/>
        </w:rPr>
      </w:pPr>
      <w:r w:rsidRPr="002D2525">
        <w:rPr>
          <w:rFonts w:ascii="Times New Roman" w:hAnsi="Times New Roman" w:cs="Times New Roman"/>
          <w:sz w:val="28"/>
          <w:szCs w:val="28"/>
          <w:lang w:val="vi-VN"/>
        </w:rPr>
        <w:t>- Giả định tại thời điểm xảy ra sự cố</w:t>
      </w:r>
      <w:r w:rsidR="00972CA0" w:rsidRPr="002D2525">
        <w:rPr>
          <w:rFonts w:ascii="Times New Roman" w:hAnsi="Times New Roman" w:cs="Times New Roman"/>
          <w:sz w:val="28"/>
          <w:szCs w:val="28"/>
          <w:lang w:val="vi-VN"/>
        </w:rPr>
        <w:t xml:space="preserve">: </w:t>
      </w:r>
      <w:r w:rsidR="00972CA0" w:rsidRPr="002D2525">
        <w:rPr>
          <w:rFonts w:ascii="Times New Roman" w:hAnsi="Times New Roman" w:cs="Times New Roman"/>
          <w:sz w:val="28"/>
          <w:szCs w:val="28"/>
        </w:rPr>
        <w:t>Học sinh</w:t>
      </w:r>
      <w:r w:rsidRPr="002D2525">
        <w:rPr>
          <w:rFonts w:ascii="Times New Roman" w:hAnsi="Times New Roman" w:cs="Times New Roman"/>
          <w:sz w:val="28"/>
          <w:szCs w:val="28"/>
          <w:lang w:val="vi-VN"/>
        </w:rPr>
        <w:t xml:space="preserve"> đang học, cánh quạt trần bị hỏng rơi xuống, 01 </w:t>
      </w:r>
      <w:r w:rsidR="00972CA0" w:rsidRPr="002D2525">
        <w:rPr>
          <w:rFonts w:ascii="Times New Roman" w:hAnsi="Times New Roman" w:cs="Times New Roman"/>
          <w:sz w:val="28"/>
          <w:szCs w:val="28"/>
        </w:rPr>
        <w:t>em</w:t>
      </w:r>
      <w:r w:rsidRPr="002D2525">
        <w:rPr>
          <w:rFonts w:ascii="Times New Roman" w:hAnsi="Times New Roman" w:cs="Times New Roman"/>
          <w:sz w:val="28"/>
          <w:szCs w:val="28"/>
          <w:lang w:val="vi-VN"/>
        </w:rPr>
        <w:t xml:space="preserve"> bị thương ảnh hưởng trực tiếp</w:t>
      </w:r>
      <w:r w:rsidRPr="002D2525">
        <w:rPr>
          <w:rFonts w:ascii="Times New Roman" w:hAnsi="Times New Roman" w:cs="Times New Roman"/>
          <w:sz w:val="28"/>
          <w:szCs w:val="28"/>
        </w:rPr>
        <w:t xml:space="preserve"> đến sức khỏe.</w:t>
      </w:r>
    </w:p>
    <w:p w:rsidR="00710F6E" w:rsidRPr="00CF462C" w:rsidRDefault="00393A03">
      <w:pPr>
        <w:tabs>
          <w:tab w:val="left" w:pos="7020"/>
        </w:tabs>
        <w:spacing w:before="120" w:after="120" w:line="240" w:lineRule="auto"/>
        <w:ind w:firstLine="720"/>
        <w:jc w:val="both"/>
        <w:rPr>
          <w:rFonts w:ascii="Times New Roman" w:hAnsi="Times New Roman" w:cs="Times New Roman"/>
          <w:sz w:val="28"/>
          <w:szCs w:val="28"/>
          <w:lang w:val="pt-BR"/>
        </w:rPr>
      </w:pPr>
      <w:r w:rsidRPr="002D2525">
        <w:rPr>
          <w:rFonts w:ascii="Times New Roman" w:hAnsi="Times New Roman" w:cs="Times New Roman"/>
          <w:sz w:val="28"/>
          <w:szCs w:val="28"/>
          <w:lang w:val="vi-VN"/>
        </w:rPr>
        <w:t xml:space="preserve">- Sau khi sự cố xảy ra, với tình hình diễn biến của sự việc như trên đòi hỏi lực lượng PCCC và CNCH cơ sở phải nhanh chóng tổ chức cứu người bị nạn và dập tắt đám cháy, thoát khói; đồng thời báo ngay cho lực lượng Cảnh sát PCCC và CNCH qua số điện thoại </w:t>
      </w:r>
      <w:r w:rsidRPr="002D2525">
        <w:rPr>
          <w:rFonts w:ascii="Times New Roman" w:hAnsi="Times New Roman" w:cs="Times New Roman"/>
          <w:b/>
          <w:sz w:val="28"/>
          <w:szCs w:val="28"/>
          <w:lang w:val="vi-VN"/>
        </w:rPr>
        <w:t>114</w:t>
      </w:r>
      <w:r w:rsidRPr="002D2525">
        <w:rPr>
          <w:rFonts w:ascii="Times New Roman" w:hAnsi="Times New Roman" w:cs="Times New Roman"/>
          <w:sz w:val="28"/>
          <w:szCs w:val="28"/>
          <w:lang w:val="vi-VN"/>
        </w:rPr>
        <w:t xml:space="preserve"> để phối hợp tổ chức công tác cứu nạn, cứu hộ và dập tắt đám cháy</w:t>
      </w:r>
      <w:r w:rsidRPr="002D2525">
        <w:rPr>
          <w:rFonts w:ascii="Times New Roman" w:hAnsi="Times New Roman" w:cs="Times New Roman"/>
          <w:sz w:val="28"/>
          <w:szCs w:val="28"/>
          <w:lang w:val="pt-BR"/>
        </w:rPr>
        <w:t>.</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II. Chiến thuật, kỹ thuật cứu nạn, cứu hộ</w:t>
      </w:r>
      <w:r w:rsidRPr="00CF462C">
        <w:rPr>
          <w:rFonts w:ascii="Times New Roman" w:eastAsia="Times New Roman" w:hAnsi="Times New Roman" w:cs="Times New Roman"/>
          <w:b/>
          <w:bCs/>
          <w:sz w:val="28"/>
          <w:szCs w:val="28"/>
          <w:lang w:val="pt-BR"/>
        </w:rPr>
        <w:t xml:space="preserve"> và chữa cháy</w:t>
      </w:r>
      <w:r w:rsidRPr="00CF462C">
        <w:rPr>
          <w:rFonts w:ascii="Times New Roman" w:eastAsia="Times New Roman" w:hAnsi="Times New Roman" w:cs="Times New Roman"/>
          <w:b/>
          <w:bCs/>
          <w:sz w:val="28"/>
          <w:szCs w:val="28"/>
          <w:lang w:val="vi-VN"/>
        </w:rPr>
        <w:t>:</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Huy động toàn bộ phương tiện CNCH (đèn pin, rìu, búa, xà beng…) để phá dỡ các cấu kiện cản trở đường đi để mở lối thoát nạn và cứu những người bị mắc kẹt bên trong.</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hAnsi="Times New Roman" w:cs="Times New Roman"/>
          <w:sz w:val="28"/>
          <w:szCs w:val="28"/>
          <w:lang w:val="vi-VN"/>
        </w:rPr>
        <w:t>- Trực tiếp hướng dẫn trấn tĩnh tâm lý người giữ bị nạn bình tĩnh.</w:t>
      </w:r>
    </w:p>
    <w:p w:rsidR="00710F6E" w:rsidRPr="00CF462C" w:rsidRDefault="00393A03">
      <w:pPr>
        <w:shd w:val="clear" w:color="auto" w:fill="FFFFFF"/>
        <w:spacing w:before="120" w:after="120" w:line="240" w:lineRule="auto"/>
        <w:ind w:firstLine="720"/>
        <w:jc w:val="both"/>
        <w:rPr>
          <w:rFonts w:ascii="Times New Roman" w:hAnsi="Times New Roman" w:cs="Times New Roman"/>
          <w:bCs/>
          <w:spacing w:val="-4"/>
          <w:sz w:val="28"/>
          <w:szCs w:val="28"/>
          <w:lang w:val="vi-VN"/>
        </w:rPr>
      </w:pPr>
      <w:r w:rsidRPr="00CF462C">
        <w:rPr>
          <w:rFonts w:ascii="Times New Roman" w:hAnsi="Times New Roman" w:cs="Times New Roman"/>
          <w:bCs/>
          <w:spacing w:val="-4"/>
          <w:sz w:val="28"/>
          <w:szCs w:val="28"/>
          <w:lang w:val="vi-VN"/>
        </w:rPr>
        <w:t>* Biện pháp phòng ngừa tai nạn thứ cấp khi tiến hành cứu nạn, cứu hộ:</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Khi ở khu vực sập đổ có nguy cơ sập đổ thứ cấp cần phải tiến hành gia cố chống sập đổ, đồng thời bố trí lực lượng CNCH ở mức thấp nhất có thể.</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Những cấu kiện, vật đè lên cơ thể người bị nạn phần lớn là những vật cứng có khối lượng lớn vì vậy cần tính toán lựa chọn thiết bị, phương tiện cứu nạn cứu hộ thích hợp.</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lastRenderedPageBreak/>
        <w:t>+ Đề phòng rơi các dụng cụ, thiết bị cứu nạn cứu hộ.</w:t>
      </w:r>
    </w:p>
    <w:p w:rsidR="00710F6E" w:rsidRPr="00CF462C" w:rsidRDefault="00393A03">
      <w:pPr>
        <w:shd w:val="clear" w:color="auto" w:fill="FFFFFF"/>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vi-VN"/>
        </w:rPr>
        <w:t>+ Đảm bảo ánh sáng khi tiến hành các hoạt động cứu nạn cứu hộ trong điều kiện ban đêm, trời tối, nơi thiếu ánh sáng.</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hAnsi="Times New Roman" w:cs="Times New Roman"/>
          <w:sz w:val="28"/>
          <w:szCs w:val="28"/>
          <w:lang w:val="vi-VN"/>
        </w:rPr>
        <w:t>+ Loại bỏ những cấu kiện, vật thể… có nguy cơ sập đổ. Nhằm bảo đảm an toàn cho các chiến sĩ cũng như cho người bị nạn.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Khi đến hiện trường, sau khi nghe báo cáo tình hình, diễn biến vụ việc của Chỉ huy CC và CNCH cơ sở đề ra các giải pháp, biện pháp, chiến thuật, kỹ thuật và huy động thêm lực lượng, phương tiện để cứu nạn cứu hộ cho phù hợp, như:</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pacing w:val="-6"/>
          <w:sz w:val="28"/>
          <w:szCs w:val="28"/>
          <w:lang w:val="vi-VN"/>
        </w:rPr>
      </w:pPr>
      <w:r w:rsidRPr="00CF462C">
        <w:rPr>
          <w:rFonts w:ascii="Times New Roman" w:eastAsia="Times New Roman" w:hAnsi="Times New Roman" w:cs="Times New Roman"/>
          <w:bCs/>
          <w:spacing w:val="-6"/>
          <w:sz w:val="28"/>
          <w:szCs w:val="28"/>
          <w:lang w:val="vi-VN"/>
        </w:rPr>
        <w:t>+ Xác định số lượng người bị nạn, người có mặt tại các tầng và toàn bộ cơ sở.</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Đội viên khi tham gia CNCH, hướng dẫn thoát nạn tại các tầng trên có nhiều khói khí độc phải được trang bị đầy đủ các thiết bị bảo hộ như quần áo, đai an toàn, mặt nạ cách ly...</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Tổ chức công tác chữa cháy của lực lượng tại chỗ:</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Sử dụng nước từ trụ nước chữa cháy ngoài nhà để chữa cháy.</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Cs/>
          <w:sz w:val="28"/>
          <w:szCs w:val="28"/>
          <w:lang w:val="vi-VN"/>
        </w:rPr>
      </w:pPr>
      <w:r w:rsidRPr="00CF462C">
        <w:rPr>
          <w:rFonts w:ascii="Times New Roman" w:eastAsia="Times New Roman" w:hAnsi="Times New Roman" w:cs="Times New Roman"/>
          <w:bCs/>
          <w:sz w:val="28"/>
          <w:szCs w:val="28"/>
          <w:lang w:val="vi-VN"/>
        </w:rPr>
        <w:t>- Sử dụng các bình chữa cháy xách tay để chữa cháy.</w:t>
      </w:r>
    </w:p>
    <w:p w:rsidR="00710F6E" w:rsidRPr="00CF462C" w:rsidRDefault="00393A03">
      <w:pPr>
        <w:shd w:val="clear" w:color="auto" w:fill="FFFFFF"/>
        <w:spacing w:before="120" w:after="120" w:line="240" w:lineRule="auto"/>
        <w:ind w:firstLine="720"/>
        <w:rPr>
          <w:rFonts w:ascii="Times New Roman" w:eastAsia="Times New Roman" w:hAnsi="Times New Roman" w:cs="Times New Roman"/>
          <w:b/>
          <w:bCs/>
          <w:sz w:val="28"/>
          <w:szCs w:val="28"/>
          <w:lang w:val="vi-VN"/>
        </w:rPr>
      </w:pPr>
      <w:r w:rsidRPr="00CF462C">
        <w:rPr>
          <w:rFonts w:ascii="Times New Roman" w:eastAsia="Times New Roman" w:hAnsi="Times New Roman" w:cs="Times New Roman"/>
          <w:b/>
          <w:bCs/>
          <w:sz w:val="28"/>
          <w:szCs w:val="28"/>
          <w:lang w:val="vi-VN"/>
        </w:rPr>
        <w:t>III. Tổ chức triển khai nhiệm vụ cứu nạn, cứu hộ:</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vi-VN"/>
        </w:rPr>
        <w:t>1. Nhiệm vụ của chỉ huy CC và CNCH cơ sở:</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chưa đến hiện trường, Lãnh đạo cơ sở, người phụ trách cơ sở là Chỉ huy chữa cháy và CNCH, chịu trách nhiệm chính trong việc chỉ huy lực lượng PCCC và CNCH thường trực tại cơ sở tổ chức chữa cháy, cứu nạn, cứu hộ.</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chỉ huy chữa cháy và CNCH của cơ sở phát lệnh tập hợp lực lượng PCCC và CNCH thường trực tại cơ sở và phân công nhiệm vụ cụ thể.</w:t>
      </w:r>
    </w:p>
    <w:p w:rsidR="00710F6E" w:rsidRPr="00CF462C" w:rsidRDefault="00393A03">
      <w:pPr>
        <w:tabs>
          <w:tab w:val="left" w:pos="983"/>
        </w:tabs>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huy điều hành côngtác thoát nạn, cứu người bị nạn và di chuyển tài sản đến nơi an toàn, tổ chức các hoạt động chữa cháy trong lúc lực lượng Cảnh sát PCCC và CNCH chưa đến hiện trường.</w:t>
      </w:r>
    </w:p>
    <w:p w:rsidR="00710F6E" w:rsidRPr="00CF462C" w:rsidRDefault="00393A03">
      <w:pPr>
        <w:widowControl w:val="0"/>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huy chữa cháy và CNCH có mặt tại hiện trường:</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Phải nắm rõ được tính chất, đặc điểm cũng như tình hình, diễn biến của đám cháy,</w:t>
      </w:r>
      <w:r w:rsidRPr="00CF462C">
        <w:rPr>
          <w:rFonts w:ascii="Times New Roman" w:hAnsi="Times New Roman" w:cs="Times New Roman"/>
          <w:iCs/>
          <w:sz w:val="28"/>
          <w:szCs w:val="28"/>
          <w:lang w:val="pt-BR"/>
        </w:rPr>
        <w:t xml:space="preserve"> tình hình sụp đổ, số lượng người bị nạn, người mắc kẹt trong khu vực CNCH…</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Nắm được mức độ nguy hiểm và mất an toàn trong quá trình chữa cháy cũng như cứu hộ:</w:t>
      </w:r>
      <w:r w:rsidRPr="00CF462C">
        <w:rPr>
          <w:rFonts w:ascii="Times New Roman" w:hAnsi="Times New Roman" w:cs="Times New Roman"/>
          <w:iCs/>
          <w:sz w:val="28"/>
          <w:szCs w:val="28"/>
          <w:lang w:val="pt-BR"/>
        </w:rPr>
        <w:t xml:space="preserve"> khả năng, hướng phát triển, người bị nạn (nếu có).</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Trực tiếp chỉ đạo quá trình chữa cháy, cứu người bị nạn và sơ tán trong khách sạn, cụ thể như sau:</w:t>
      </w:r>
    </w:p>
    <w:p w:rsidR="00710F6E" w:rsidRPr="00CF462C" w:rsidRDefault="00393A03">
      <w:pPr>
        <w:widowControl w:val="0"/>
        <w:spacing w:before="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xml:space="preserve">+ Bộ phận kỹ thuật phải đảm bảo được ánh sáng dự phòng cho các biển chỉ </w:t>
      </w:r>
      <w:r w:rsidRPr="00CF462C">
        <w:rPr>
          <w:rFonts w:ascii="Times New Roman" w:hAnsi="Times New Roman" w:cs="Times New Roman"/>
          <w:spacing w:val="-2"/>
          <w:sz w:val="28"/>
          <w:szCs w:val="28"/>
          <w:lang w:val="pt-BR"/>
        </w:rPr>
        <w:lastRenderedPageBreak/>
        <w:t>dẫn lối thoát nạn, thông báo b</w:t>
      </w:r>
      <w:r w:rsidRPr="00CF462C">
        <w:rPr>
          <w:rFonts w:ascii="Times New Roman" w:hAnsi="Times New Roman" w:cs="Times New Roman"/>
          <w:spacing w:val="-2"/>
          <w:sz w:val="28"/>
          <w:szCs w:val="28"/>
          <w:lang w:val="vi-VN"/>
        </w:rPr>
        <w:t>ằng loa</w:t>
      </w:r>
      <w:r w:rsidRPr="00CF462C">
        <w:rPr>
          <w:rFonts w:ascii="Times New Roman" w:hAnsi="Times New Roman" w:cs="Times New Roman"/>
          <w:spacing w:val="-2"/>
          <w:sz w:val="28"/>
          <w:szCs w:val="28"/>
          <w:lang w:val="pt-BR"/>
        </w:rPr>
        <w:t xml:space="preserve"> để hướng dẫn, trấn an mọi người thoát ra khỏi toà nhà thật bình tĩnh và di chuyển theo thứ tự, khbà  chen lấn hay xô đẩy…</w:t>
      </w:r>
    </w:p>
    <w:p w:rsidR="00710F6E" w:rsidRPr="00CF462C" w:rsidRDefault="00393A03">
      <w:pPr>
        <w:widowControl w:val="0"/>
        <w:spacing w:before="12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Bộ phận hướng dẫn đứng tại các vị trí thoát nạn mở tất cả các cửa đi, cửa sổ để hướng dẫn tất cả nhân viên theo các hành lang, cầu thang, cửa thoát ra bên ngoài.</w:t>
      </w:r>
    </w:p>
    <w:p w:rsidR="00710F6E" w:rsidRPr="00CF462C" w:rsidRDefault="00393A03">
      <w:pPr>
        <w:widowControl w:val="0"/>
        <w:spacing w:before="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Bộ phận tìm kiếm và cứu người nhanh chóng tiếp cận người bị nạn, đối với những người khbà  tự đi được thì tổ chức dìu, dắt, cõng, kiệu… để đưa họ ra ngoài, đối với những người đi lại được thì phát cho họ mặc nạ phòng chống khí độc (nếu có) hoặc khẩu trang tẩm nước và hướng dẫn họ tự thoát ra nơi an toàn.</w:t>
      </w:r>
    </w:p>
    <w:p w:rsidR="00710F6E" w:rsidRPr="00CF462C" w:rsidRDefault="00393A03">
      <w:pPr>
        <w:widowControl w:val="0"/>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Bộ phận chữa cháy triển khai các lăng, vòi từ các họng nước chữa cháy, phun nước bảo vệ đường, lối thoát nạn không bị lửa khói đe doạ, phun làm mát cho bộ phận tìm kiếm, cứu người bị nạn…</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Phối hợp cùng với các cơ quan chức năng tham gia xử lý vụ việc.</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CF462C">
        <w:rPr>
          <w:rFonts w:ascii="Times New Roman" w:eastAsia="Times New Roman" w:hAnsi="Times New Roman" w:cs="Times New Roman"/>
          <w:b/>
          <w:sz w:val="28"/>
          <w:szCs w:val="28"/>
          <w:lang w:val="vi-VN"/>
        </w:rPr>
        <w:t xml:space="preserve">2. Nhiệm vụ cụ thể của lực lượng </w:t>
      </w:r>
      <w:r w:rsidRPr="00CF462C">
        <w:rPr>
          <w:rFonts w:ascii="Times New Roman" w:eastAsia="Times New Roman" w:hAnsi="Times New Roman" w:cs="Times New Roman"/>
          <w:b/>
          <w:sz w:val="28"/>
          <w:szCs w:val="28"/>
          <w:lang w:val="pt-BR"/>
        </w:rPr>
        <w:t>PCCC và CNCH</w:t>
      </w:r>
      <w:r w:rsidRPr="00CF462C">
        <w:rPr>
          <w:rFonts w:ascii="Times New Roman" w:eastAsia="Times New Roman" w:hAnsi="Times New Roman" w:cs="Times New Roman"/>
          <w:b/>
          <w:sz w:val="28"/>
          <w:szCs w:val="28"/>
          <w:lang w:val="vi-VN"/>
        </w:rPr>
        <w:t xml:space="preserve"> cơ sở:</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vi-VN"/>
        </w:rPr>
      </w:pPr>
      <w:r w:rsidRPr="00CF462C">
        <w:rPr>
          <w:rFonts w:ascii="Times New Roman" w:eastAsia="Times New Roman" w:hAnsi="Times New Roman" w:cs="Times New Roman"/>
          <w:b/>
          <w:iCs/>
          <w:sz w:val="28"/>
          <w:szCs w:val="28"/>
          <w:lang w:val="vi-VN"/>
        </w:rPr>
        <w:t>2.1. Tiếp nhận, xử lý thông tin</w:t>
      </w:r>
    </w:p>
    <w:p w:rsidR="00710F6E" w:rsidRPr="00CF462C" w:rsidRDefault="00393A03">
      <w:pPr>
        <w:spacing w:before="120" w:line="240" w:lineRule="auto"/>
        <w:ind w:firstLine="720"/>
        <w:jc w:val="both"/>
        <w:rPr>
          <w:rFonts w:ascii="Times New Roman" w:hAnsi="Times New Roman" w:cs="Times New Roman"/>
          <w:spacing w:val="-2"/>
          <w:sz w:val="28"/>
          <w:szCs w:val="28"/>
          <w:lang w:val="pt-BR"/>
        </w:rPr>
      </w:pPr>
      <w:r w:rsidRPr="00C14A9E">
        <w:rPr>
          <w:rFonts w:ascii="Times New Roman" w:hAnsi="Times New Roman" w:cs="Times New Roman"/>
          <w:spacing w:val="-2"/>
          <w:sz w:val="28"/>
          <w:szCs w:val="28"/>
          <w:lang w:val="pt-BR"/>
        </w:rPr>
        <w:t xml:space="preserve">-Khi có sự cố nổ </w:t>
      </w:r>
      <w:r w:rsidR="000F42D4" w:rsidRPr="00C14A9E">
        <w:rPr>
          <w:rFonts w:ascii="Times New Roman" w:hAnsi="Times New Roman" w:cs="Times New Roman"/>
          <w:spacing w:val="-2"/>
          <w:sz w:val="28"/>
          <w:szCs w:val="28"/>
          <w:lang w:val="pt-BR"/>
        </w:rPr>
        <w:t>xảy ra</w:t>
      </w:r>
      <w:r w:rsidRPr="00C14A9E">
        <w:rPr>
          <w:rFonts w:ascii="Times New Roman" w:hAnsi="Times New Roman" w:cs="Times New Roman"/>
          <w:spacing w:val="-2"/>
          <w:sz w:val="28"/>
          <w:szCs w:val="28"/>
          <w:lang w:val="pt-BR"/>
        </w:rPr>
        <w:t xml:space="preserve">, người phát </w:t>
      </w:r>
      <w:r w:rsidRPr="00CF462C">
        <w:rPr>
          <w:rFonts w:ascii="Times New Roman" w:hAnsi="Times New Roman" w:cs="Times New Roman"/>
          <w:spacing w:val="-2"/>
          <w:sz w:val="28"/>
          <w:szCs w:val="28"/>
          <w:lang w:val="pt-BR"/>
        </w:rPr>
        <w:t>hiện phải báo động cho mọi người cùng biết thoát ra ngoài an toàn. Phân công 01 đội viên Đội PCCC và CNCH cơ sở</w:t>
      </w:r>
      <w:r w:rsidRPr="00CF462C">
        <w:rPr>
          <w:rFonts w:ascii="Times New Roman" w:eastAsia="Times New Roman" w:hAnsi="Times New Roman" w:cs="Times New Roman"/>
          <w:iCs/>
          <w:spacing w:val="-2"/>
          <w:sz w:val="28"/>
          <w:szCs w:val="28"/>
          <w:lang w:val="pt-BR"/>
        </w:rPr>
        <w:t xml:space="preserve"> t</w:t>
      </w:r>
      <w:r w:rsidRPr="00CF462C">
        <w:rPr>
          <w:rFonts w:ascii="Times New Roman" w:eastAsia="Times New Roman" w:hAnsi="Times New Roman" w:cs="Times New Roman"/>
          <w:iCs/>
          <w:spacing w:val="-2"/>
          <w:sz w:val="28"/>
          <w:szCs w:val="28"/>
          <w:lang w:val="nl-NL"/>
        </w:rPr>
        <w:t>ổ chức cắt điện,</w:t>
      </w:r>
      <w:r w:rsidRPr="00CF462C">
        <w:rPr>
          <w:rFonts w:ascii="Times New Roman" w:hAnsi="Times New Roman" w:cs="Times New Roman"/>
          <w:spacing w:val="-2"/>
          <w:sz w:val="28"/>
          <w:szCs w:val="28"/>
          <w:lang w:val="pt-BR"/>
        </w:rPr>
        <w:t xml:space="preserve"> tìm cách phát lệnh báo động để tập trung lực lượng tham gia chữa cháy và CNCH, CBCNV khi nghe báo cháy phải ngừng ngay mọi công  việc tham gia chữa cháy, cứu những người bị nạn.</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lực lượng Cảnh sát PCCC và CNCH (số máy </w:t>
      </w:r>
      <w:r w:rsidRPr="00CF462C">
        <w:rPr>
          <w:rFonts w:ascii="Times New Roman" w:hAnsi="Times New Roman" w:cs="Times New Roman"/>
          <w:b/>
          <w:sz w:val="28"/>
          <w:szCs w:val="28"/>
          <w:lang w:val="pt-BR"/>
        </w:rPr>
        <w:t>114</w:t>
      </w:r>
      <w:r w:rsidRPr="00CF462C">
        <w:rPr>
          <w:rFonts w:ascii="Times New Roman" w:hAnsi="Times New Roman" w:cs="Times New Roman"/>
          <w:sz w:val="28"/>
          <w:szCs w:val="28"/>
          <w:lang w:val="pt-BR"/>
        </w:rPr>
        <w:t xml:space="preserve">) để tham gia chữa cháy và cứu nạn, cứu hộ. </w:t>
      </w:r>
    </w:p>
    <w:p w:rsidR="00710F6E" w:rsidRPr="00CF462C" w:rsidRDefault="00393A03">
      <w:pPr>
        <w:spacing w:before="60" w:after="6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xml:space="preserve">- Gọi điện thoại cho Công an </w:t>
      </w:r>
      <w:r w:rsidRPr="00CF462C">
        <w:rPr>
          <w:rFonts w:ascii="Times New Roman" w:hAnsi="Times New Roman" w:cs="Times New Roman"/>
          <w:spacing w:val="-6"/>
          <w:sz w:val="28"/>
          <w:szCs w:val="28"/>
          <w:lang w:val="vi-VN"/>
        </w:rPr>
        <w:t xml:space="preserve">xã Đại </w:t>
      </w:r>
      <w:r w:rsidR="00972CA0" w:rsidRPr="00CF462C">
        <w:rPr>
          <w:rFonts w:ascii="Times New Roman" w:hAnsi="Times New Roman" w:cs="Times New Roman"/>
          <w:spacing w:val="-6"/>
          <w:sz w:val="28"/>
          <w:szCs w:val="28"/>
        </w:rPr>
        <w:t>Hiệp</w:t>
      </w:r>
      <w:r w:rsidRPr="00CF462C">
        <w:rPr>
          <w:rFonts w:ascii="Times New Roman" w:hAnsi="Times New Roman" w:cs="Times New Roman"/>
          <w:spacing w:val="-6"/>
          <w:sz w:val="28"/>
          <w:szCs w:val="28"/>
          <w:lang w:val="pt-BR"/>
        </w:rPr>
        <w:t xml:space="preserve">, Công an huyện Đại Lộc để điều động các lực lượng đến bảo vệ an ninh, trật tự bảo vệ hiện trường. </w:t>
      </w:r>
    </w:p>
    <w:p w:rsidR="00710F6E" w:rsidRPr="00CF462C" w:rsidRDefault="00393A03">
      <w:pPr>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Gọi điện thoại cho Bệnh viện đa khoa khu vực </w:t>
      </w:r>
      <w:r w:rsidR="00972CA0" w:rsidRPr="00CF462C">
        <w:rPr>
          <w:rFonts w:ascii="Times New Roman" w:hAnsi="Times New Roman" w:cs="Times New Roman"/>
          <w:sz w:val="28"/>
          <w:szCs w:val="28"/>
          <w:lang w:val="pt-BR"/>
        </w:rPr>
        <w:t xml:space="preserve">Miền núi Bắc </w:t>
      </w:r>
      <w:r w:rsidRPr="00CF462C">
        <w:rPr>
          <w:rFonts w:ascii="Times New Roman" w:hAnsi="Times New Roman" w:cs="Times New Roman"/>
          <w:sz w:val="28"/>
          <w:szCs w:val="28"/>
          <w:lang w:val="pt-BR"/>
        </w:rPr>
        <w:t>Quảng Nam để điều động đến xử lý, sơ cấp cứu nạn nhân.</w:t>
      </w:r>
    </w:p>
    <w:p w:rsidR="00710F6E" w:rsidRPr="00CF462C" w:rsidRDefault="00393A03">
      <w:pPr>
        <w:spacing w:before="120" w:line="240" w:lineRule="auto"/>
        <w:ind w:firstLine="720"/>
        <w:jc w:val="both"/>
        <w:rPr>
          <w:rFonts w:ascii="Times New Roman" w:hAnsi="Times New Roman" w:cs="Times New Roman"/>
          <w:spacing w:val="-6"/>
          <w:sz w:val="28"/>
          <w:szCs w:val="28"/>
          <w:lang w:val="pt-BR"/>
        </w:rPr>
      </w:pPr>
      <w:r w:rsidRPr="00CF462C">
        <w:rPr>
          <w:rFonts w:ascii="Times New Roman" w:hAnsi="Times New Roman" w:cs="Times New Roman"/>
          <w:spacing w:val="-6"/>
          <w:sz w:val="28"/>
          <w:szCs w:val="28"/>
          <w:lang w:val="pt-BR"/>
        </w:rPr>
        <w:t xml:space="preserve">- Gọi điện thoại cho </w:t>
      </w:r>
      <w:r w:rsidR="00C1044C" w:rsidRPr="00CF462C">
        <w:rPr>
          <w:rFonts w:ascii="Times New Roman" w:hAnsi="Times New Roman" w:cs="Times New Roman"/>
          <w:spacing w:val="-6"/>
          <w:sz w:val="28"/>
          <w:szCs w:val="28"/>
          <w:lang w:val="pt-BR"/>
        </w:rPr>
        <w:t xml:space="preserve">HTX Đại Hiệp </w:t>
      </w:r>
      <w:r w:rsidRPr="00CF462C">
        <w:rPr>
          <w:rFonts w:ascii="Times New Roman" w:hAnsi="Times New Roman" w:cs="Times New Roman"/>
          <w:spacing w:val="-6"/>
          <w:sz w:val="28"/>
          <w:szCs w:val="28"/>
          <w:lang w:val="pt-BR"/>
        </w:rPr>
        <w:t>để xử lý cắt điện theo yêu cầu.</w:t>
      </w:r>
    </w:p>
    <w:p w:rsidR="00710F6E" w:rsidRPr="00CF462C" w:rsidRDefault="00393A03">
      <w:pPr>
        <w:spacing w:before="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Cử người làm nhiệm vụ đón xe chữa cháy, xe cứu nạn, cứu hộ, xe cứu thương và các lực lượng Công an khác đến làm nhiệm vụ.</w:t>
      </w:r>
    </w:p>
    <w:p w:rsidR="00710F6E" w:rsidRPr="00CF462C" w:rsidRDefault="00393A03">
      <w:pPr>
        <w:spacing w:before="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w:t>
      </w:r>
      <w:r w:rsidRPr="00CF462C">
        <w:rPr>
          <w:rFonts w:ascii="Times New Roman" w:eastAsia="Times New Roman" w:hAnsi="Times New Roman" w:cs="Times New Roman"/>
          <w:b/>
          <w:iCs/>
          <w:sz w:val="28"/>
          <w:szCs w:val="28"/>
          <w:lang w:val="vi-VN"/>
        </w:rPr>
        <w:t>2</w:t>
      </w:r>
      <w:r w:rsidRPr="00CF462C">
        <w:rPr>
          <w:rFonts w:ascii="Times New Roman" w:eastAsia="Times New Roman" w:hAnsi="Times New Roman" w:cs="Times New Roman"/>
          <w:b/>
          <w:iCs/>
          <w:sz w:val="28"/>
          <w:szCs w:val="28"/>
          <w:lang w:val="pt-BR"/>
        </w:rPr>
        <w:t>. Triển khai lực lượng, phương tiện hướng dẫn thoát nạn:</w:t>
      </w:r>
    </w:p>
    <w:p w:rsidR="00710F6E" w:rsidRPr="00CF462C" w:rsidRDefault="00393A03">
      <w:pPr>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pt-BR"/>
        </w:rPr>
        <w:t>- Hướng dẫn thoát nạn: Phân công 0</w:t>
      </w:r>
      <w:r w:rsidRPr="00CF462C">
        <w:rPr>
          <w:rFonts w:ascii="Times New Roman" w:hAnsi="Times New Roman" w:cs="Times New Roman"/>
          <w:sz w:val="28"/>
          <w:szCs w:val="28"/>
          <w:lang w:val="vi-VN"/>
        </w:rPr>
        <w:t>5</w:t>
      </w:r>
      <w:r w:rsidRPr="00CF462C">
        <w:rPr>
          <w:rFonts w:ascii="Times New Roman" w:hAnsi="Times New Roman" w:cs="Times New Roman"/>
          <w:sz w:val="28"/>
          <w:szCs w:val="28"/>
          <w:lang w:val="pt-BR"/>
        </w:rPr>
        <w:t xml:space="preserve"> người </w:t>
      </w:r>
      <w:r w:rsidRPr="00CF462C">
        <w:rPr>
          <w:rFonts w:ascii="Times New Roman" w:hAnsi="Times New Roman" w:cs="Times New Roman"/>
          <w:sz w:val="28"/>
          <w:szCs w:val="28"/>
          <w:lang w:val="vi-VN"/>
        </w:rPr>
        <w:t>hướng dẫn mọi người thoát nạn đến vị trí an toàn.</w:t>
      </w:r>
    </w:p>
    <w:p w:rsidR="00710F6E" w:rsidRPr="00CF462C" w:rsidRDefault="00393A03">
      <w:pPr>
        <w:shd w:val="clear" w:color="auto" w:fill="FFFFFF"/>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w:t>
      </w:r>
      <w:r w:rsidRPr="00CF462C">
        <w:rPr>
          <w:rFonts w:ascii="Times New Roman" w:eastAsia="Times New Roman" w:hAnsi="Times New Roman" w:cs="Times New Roman"/>
          <w:b/>
          <w:iCs/>
          <w:sz w:val="28"/>
          <w:szCs w:val="28"/>
          <w:lang w:val="vi-VN"/>
        </w:rPr>
        <w:t>3</w:t>
      </w:r>
      <w:r w:rsidRPr="00CF462C">
        <w:rPr>
          <w:rFonts w:ascii="Times New Roman" w:eastAsia="Times New Roman" w:hAnsi="Times New Roman" w:cs="Times New Roman"/>
          <w:b/>
          <w:iCs/>
          <w:sz w:val="28"/>
          <w:szCs w:val="28"/>
          <w:lang w:val="pt-BR"/>
        </w:rPr>
        <w:t>. Triển khai lực lượng, phương tiện tổ chức tìm kiếm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Tìm kiếm người bị nạn: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Phân công 0</w:t>
      </w:r>
      <w:r w:rsidRPr="00CF462C">
        <w:rPr>
          <w:rFonts w:ascii="Times New Roman" w:hAnsi="Times New Roman" w:cs="Times New Roman"/>
          <w:sz w:val="28"/>
          <w:szCs w:val="28"/>
          <w:lang w:val="vi-VN"/>
        </w:rPr>
        <w:t>6</w:t>
      </w:r>
      <w:r w:rsidR="002D2525">
        <w:rPr>
          <w:rFonts w:ascii="Times New Roman" w:hAnsi="Times New Roman" w:cs="Times New Roman"/>
          <w:sz w:val="28"/>
          <w:szCs w:val="28"/>
        </w:rPr>
        <w:t xml:space="preserve"> </w:t>
      </w:r>
      <w:r w:rsidRPr="00CF462C">
        <w:rPr>
          <w:rFonts w:ascii="Times New Roman" w:hAnsi="Times New Roman" w:cs="Times New Roman"/>
          <w:sz w:val="28"/>
          <w:szCs w:val="28"/>
          <w:lang w:val="vi-VN"/>
        </w:rPr>
        <w:t>người</w:t>
      </w:r>
      <w:r w:rsidR="00CF462C">
        <w:rPr>
          <w:rFonts w:ascii="Times New Roman" w:hAnsi="Times New Roman" w:cs="Times New Roman"/>
          <w:sz w:val="28"/>
          <w:szCs w:val="28"/>
        </w:rPr>
        <w:t xml:space="preserve"> </w:t>
      </w:r>
      <w:r w:rsidRPr="00CF462C">
        <w:rPr>
          <w:rFonts w:ascii="Times New Roman" w:hAnsi="Times New Roman" w:cs="Times New Roman"/>
          <w:sz w:val="28"/>
          <w:szCs w:val="28"/>
          <w:lang w:val="vi-VN"/>
        </w:rPr>
        <w:t xml:space="preserve">sử </w:t>
      </w:r>
      <w:r w:rsidRPr="00CF462C">
        <w:rPr>
          <w:rFonts w:ascii="Times New Roman" w:hAnsi="Times New Roman" w:cs="Times New Roman"/>
          <w:sz w:val="28"/>
          <w:szCs w:val="28"/>
          <w:lang w:val="pt-BR"/>
        </w:rPr>
        <w:t xml:space="preserve">dụng loa pin cầm tay hoặc hô to </w:t>
      </w:r>
      <w:r w:rsidRPr="00CF462C">
        <w:rPr>
          <w:rFonts w:ascii="Times New Roman" w:hAnsi="Times New Roman" w:cs="Times New Roman"/>
          <w:b/>
          <w:i/>
          <w:sz w:val="28"/>
          <w:szCs w:val="28"/>
          <w:lang w:val="pt-BR"/>
        </w:rPr>
        <w:t>“Có ai không, tôi đến cứu”</w:t>
      </w:r>
      <w:r w:rsidRPr="00CF462C">
        <w:rPr>
          <w:rFonts w:ascii="Times New Roman" w:hAnsi="Times New Roman" w:cs="Times New Roman"/>
          <w:sz w:val="28"/>
          <w:szCs w:val="28"/>
          <w:lang w:val="pt-BR"/>
        </w:rPr>
        <w:t xml:space="preserve"> để nạn nhân nge rõ và trả lời nhằm xác định vị trí của nạn nhân.</w:t>
      </w:r>
    </w:p>
    <w:p w:rsidR="00710F6E" w:rsidRPr="00CF462C" w:rsidRDefault="00393A03">
      <w:pPr>
        <w:spacing w:before="120" w:after="120" w:line="240" w:lineRule="auto"/>
        <w:ind w:firstLine="720"/>
        <w:jc w:val="both"/>
        <w:rPr>
          <w:rFonts w:ascii="Times New Roman" w:hAnsi="Times New Roman" w:cs="Times New Roman"/>
          <w:sz w:val="28"/>
          <w:szCs w:val="28"/>
          <w:lang w:val="vi-VN"/>
        </w:rPr>
      </w:pPr>
      <w:r w:rsidRPr="00CF462C">
        <w:rPr>
          <w:rFonts w:ascii="Times New Roman" w:hAnsi="Times New Roman" w:cs="Times New Roman"/>
          <w:sz w:val="28"/>
          <w:szCs w:val="28"/>
          <w:lang w:val="pt-BR"/>
        </w:rPr>
        <w:t xml:space="preserve">+ Khi tiếp cận nạn nhân, người tìm kiếm phải liên tục trấn an tinh thần nạn nhân vì nạn nhân lúc này rất hoảng loạn và sợ hãi, gặm hỏi để biết nạn nhân </w:t>
      </w:r>
      <w:r w:rsidRPr="00CF462C">
        <w:rPr>
          <w:rFonts w:ascii="Times New Roman" w:hAnsi="Times New Roman" w:cs="Times New Roman"/>
          <w:sz w:val="28"/>
          <w:szCs w:val="28"/>
          <w:lang w:val="pt-BR"/>
        </w:rPr>
        <w:lastRenderedPageBreak/>
        <w:t>có bị thương hay không, bị thương ở những vùng nào, có nghiêm trọng hay không</w:t>
      </w:r>
      <w:r w:rsidRPr="00CF462C">
        <w:rPr>
          <w:rFonts w:ascii="Times New Roman" w:hAnsi="Times New Roman" w:cs="Times New Roman"/>
          <w:sz w:val="28"/>
          <w:szCs w:val="28"/>
          <w:lang w:val="vi-VN"/>
        </w:rPr>
        <w:t>.</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Sau khi đã xác định được vị trí và số lượng nạn nhân, nhanh chóng báo cho Chỉ huy chữa cháy và CNCH. </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eastAsia="Times New Roman" w:hAnsi="Times New Roman" w:cs="Times New Roman"/>
          <w:b/>
          <w:iCs/>
          <w:sz w:val="28"/>
          <w:szCs w:val="28"/>
          <w:lang w:val="pt-BR"/>
        </w:rPr>
        <w:t>2.</w:t>
      </w:r>
      <w:r w:rsidRPr="00CF462C">
        <w:rPr>
          <w:rFonts w:ascii="Times New Roman" w:eastAsia="Times New Roman" w:hAnsi="Times New Roman" w:cs="Times New Roman"/>
          <w:b/>
          <w:iCs/>
          <w:sz w:val="28"/>
          <w:szCs w:val="28"/>
          <w:lang w:val="vi-VN"/>
        </w:rPr>
        <w:t>4</w:t>
      </w:r>
      <w:r w:rsidRPr="00CF462C">
        <w:rPr>
          <w:rFonts w:ascii="Times New Roman" w:eastAsia="Times New Roman" w:hAnsi="Times New Roman" w:cs="Times New Roman"/>
          <w:b/>
          <w:iCs/>
          <w:sz w:val="28"/>
          <w:szCs w:val="28"/>
          <w:lang w:val="pt-BR"/>
        </w:rPr>
        <w:t>. Triển khai lực lượng, phương tiện tổ chức cứu người bị nạn: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Tổ chức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nhận được tin báo vị trí, số lượng và tình trạng của các nạn nhân. Chỉ huy chữa cháy và CNCH nhanh chóng huy động các đội viên lập tức tổ chức cứu nạn, cứu hộ.</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Phân công 02 người sử dụng các thiết bị như xà beng, cuốc, xẻng, cưa tay để loại bỏ các cấu kiện xây dựng đè lên người nạn nhân nhằm tạo khoảng trống để đưa nạn nhân ra ngoài. Trong quá trình cứu nạn cần lưu ý đề phòng các tình huống sụp đổ thứ cấp xảy ra gây ảnh hưởng đến nạn nhân và người thực hiện nhiệm vụ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xml:space="preserve">+ </w:t>
      </w:r>
      <w:r w:rsidRPr="00CF462C">
        <w:rPr>
          <w:rFonts w:ascii="Times New Roman" w:hAnsi="Times New Roman" w:cs="Times New Roman"/>
          <w:spacing w:val="-2"/>
          <w:sz w:val="28"/>
          <w:szCs w:val="28"/>
          <w:lang w:val="pt-BR"/>
        </w:rPr>
        <w:t>Phân công 02 người</w:t>
      </w:r>
      <w:r w:rsidRPr="00CF462C">
        <w:rPr>
          <w:rFonts w:ascii="Times New Roman" w:hAnsi="Times New Roman" w:cs="Times New Roman"/>
          <w:sz w:val="28"/>
          <w:szCs w:val="28"/>
          <w:lang w:val="pt-BR"/>
        </w:rPr>
        <w:t xml:space="preserve"> sử dụng mọi phương tiện y tế hiện có như băng cáng cứu thương, túi y tế, nẹp gỗ,… để phục vụ công tác sơ cấp cứu người bị thương và di chuyển ra khu vực an toàn. Trong quá trình sơ cấp cứu cần chú ý theo dõi tình trạng chấn thương của nạn nhân; khi di chuyển nạn nhân khbà  được thực hiện các thao tác ảnh hưởng xấu đến tình trạng chấn thương của nạn nhân.</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Khi lực lượng Cảnh sát PCCC và CNCH đến hiện trường, người trực tiếp chỉ huy chữa cháy và CNCH của lực lượng cơ sở báo cáo ngay với chỉ huy của lực lượng Cảnh sát PCCC và CNCH về tình hình và diễn biến của sự cố, tai nạn, các nguy cơ có thể xảy ra cháy, nổ tại cơ sở và tiếp tục thực hiện các nhiệm vụ do người chỉ huy của lực lượng CNCH yêu cầu.</w:t>
      </w:r>
    </w:p>
    <w:p w:rsidR="00710F6E" w:rsidRPr="00CF462C" w:rsidRDefault="00393A03">
      <w:pPr>
        <w:spacing w:before="120" w:after="120" w:line="240" w:lineRule="auto"/>
        <w:ind w:firstLine="720"/>
        <w:jc w:val="both"/>
        <w:rPr>
          <w:rFonts w:ascii="Times New Roman" w:eastAsia="Times New Roman" w:hAnsi="Times New Roman" w:cs="Times New Roman"/>
          <w:b/>
          <w:iCs/>
          <w:sz w:val="28"/>
          <w:szCs w:val="28"/>
          <w:lang w:val="pt-BR"/>
        </w:rPr>
      </w:pPr>
      <w:r w:rsidRPr="00CF462C">
        <w:rPr>
          <w:rFonts w:ascii="Times New Roman" w:eastAsia="Times New Roman" w:hAnsi="Times New Roman" w:cs="Times New Roman"/>
          <w:b/>
          <w:iCs/>
          <w:sz w:val="28"/>
          <w:szCs w:val="28"/>
          <w:lang w:val="pt-BR"/>
        </w:rPr>
        <w:t>2.</w:t>
      </w:r>
      <w:r w:rsidRPr="00CF462C">
        <w:rPr>
          <w:rFonts w:ascii="Times New Roman" w:eastAsia="Times New Roman" w:hAnsi="Times New Roman" w:cs="Times New Roman"/>
          <w:b/>
          <w:iCs/>
          <w:sz w:val="28"/>
          <w:szCs w:val="28"/>
          <w:lang w:val="vi-VN"/>
        </w:rPr>
        <w:t>5</w:t>
      </w:r>
      <w:r w:rsidRPr="00CF462C">
        <w:rPr>
          <w:rFonts w:ascii="Times New Roman" w:eastAsia="Times New Roman" w:hAnsi="Times New Roman" w:cs="Times New Roman"/>
          <w:b/>
          <w:iCs/>
          <w:sz w:val="28"/>
          <w:szCs w:val="28"/>
          <w:lang w:val="pt-BR"/>
        </w:rPr>
        <w:t>. Triển khai lực lượng, phương tiện bảo vệ hiện trường:</w:t>
      </w:r>
    </w:p>
    <w:p w:rsidR="00710F6E" w:rsidRPr="00CF462C" w:rsidRDefault="00393A03">
      <w:pPr>
        <w:spacing w:before="120" w:after="120" w:line="240" w:lineRule="auto"/>
        <w:ind w:firstLine="720"/>
        <w:jc w:val="both"/>
        <w:rPr>
          <w:rFonts w:ascii="Times New Roman" w:hAnsi="Times New Roman" w:cs="Times New Roman"/>
          <w:spacing w:val="-2"/>
          <w:sz w:val="28"/>
          <w:szCs w:val="28"/>
          <w:lang w:val="pt-BR"/>
        </w:rPr>
      </w:pPr>
      <w:r w:rsidRPr="00CF462C">
        <w:rPr>
          <w:rFonts w:ascii="Times New Roman" w:hAnsi="Times New Roman" w:cs="Times New Roman"/>
          <w:spacing w:val="-2"/>
          <w:sz w:val="28"/>
          <w:szCs w:val="28"/>
          <w:lang w:val="pt-BR"/>
        </w:rPr>
        <w:t>- Phân công 0</w:t>
      </w:r>
      <w:r w:rsidRPr="00CF462C">
        <w:rPr>
          <w:rFonts w:ascii="Times New Roman" w:hAnsi="Times New Roman" w:cs="Times New Roman"/>
          <w:spacing w:val="-2"/>
          <w:sz w:val="28"/>
          <w:szCs w:val="28"/>
          <w:lang w:val="vi-VN"/>
        </w:rPr>
        <w:t>2</w:t>
      </w:r>
      <w:r w:rsidRPr="00CF462C">
        <w:rPr>
          <w:rFonts w:ascii="Times New Roman" w:hAnsi="Times New Roman" w:cs="Times New Roman"/>
          <w:spacing w:val="-2"/>
          <w:sz w:val="28"/>
          <w:szCs w:val="28"/>
          <w:lang w:val="pt-BR"/>
        </w:rPr>
        <w:t xml:space="preserve"> đội viên Đội PCCC và CNCH cơ sở có nhiệm vụ bảo vệ khu vực đang thực hiện công tác cứu nạn, cứu hộ.</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pacing w:val="-2"/>
          <w:sz w:val="28"/>
          <w:szCs w:val="28"/>
          <w:lang w:val="pt-BR"/>
        </w:rPr>
        <w:t>+ Đ</w:t>
      </w:r>
      <w:r w:rsidRPr="00CF462C">
        <w:rPr>
          <w:rFonts w:ascii="Times New Roman" w:hAnsi="Times New Roman" w:cs="Times New Roman"/>
          <w:sz w:val="28"/>
          <w:szCs w:val="28"/>
          <w:lang w:val="pt-BR"/>
        </w:rPr>
        <w:t>ón xe chữa cháy, xe cứu nạn, cứu hộ, xe cứu thương và các lực lượng Công  an khác đến làm nhiệm vụ.</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dẫn cho lực lượng Cảnh sát PCCC và CNCH, Công  an địa phương đến khu vực CNCH nhanh nhất.</w:t>
      </w:r>
    </w:p>
    <w:p w:rsidR="00710F6E" w:rsidRPr="00CF462C" w:rsidRDefault="00393A03">
      <w:pPr>
        <w:spacing w:before="120" w:after="12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Chỉ dẫn cho lực lượng y tế đến khu vực tập kết người bị nạn để nhanh chóng sơ cấp cứu nạn nhân.</w:t>
      </w:r>
    </w:p>
    <w:p w:rsidR="00710F6E" w:rsidRPr="00CF462C" w:rsidRDefault="00393A03">
      <w:pPr>
        <w:spacing w:before="120" w:after="120" w:line="240" w:lineRule="auto"/>
        <w:ind w:firstLine="720"/>
        <w:jc w:val="both"/>
        <w:rPr>
          <w:rFonts w:ascii="Times New Roman" w:hAnsi="Times New Roman" w:cs="Times New Roman"/>
          <w:b/>
          <w:iCs/>
          <w:sz w:val="28"/>
          <w:szCs w:val="28"/>
          <w:lang w:val="pt-BR"/>
        </w:rPr>
      </w:pPr>
      <w:r w:rsidRPr="00CF462C">
        <w:rPr>
          <w:rFonts w:ascii="Times New Roman" w:hAnsi="Times New Roman" w:cs="Times New Roman"/>
          <w:b/>
          <w:iCs/>
          <w:sz w:val="28"/>
          <w:szCs w:val="28"/>
          <w:lang w:val="pt-BR"/>
        </w:rPr>
        <w:t>3. Kết thúc công tác tìm kiếm cứu nạn, cứu hộ và chữa cháy</w:t>
      </w:r>
    </w:p>
    <w:p w:rsidR="00710F6E" w:rsidRPr="00CF462C" w:rsidRDefault="00393A03">
      <w:pPr>
        <w:spacing w:before="120" w:after="120" w:line="240" w:lineRule="auto"/>
        <w:ind w:firstLine="720"/>
        <w:jc w:val="both"/>
        <w:rPr>
          <w:rFonts w:ascii="Times New Roman" w:hAnsi="Times New Roman" w:cs="Times New Roman"/>
          <w:bCs/>
          <w:sz w:val="28"/>
          <w:szCs w:val="28"/>
          <w:lang w:val="pt-BR"/>
        </w:rPr>
      </w:pPr>
      <w:r w:rsidRPr="00CF462C">
        <w:rPr>
          <w:rFonts w:ascii="Times New Roman" w:hAnsi="Times New Roman" w:cs="Times New Roman"/>
          <w:bCs/>
          <w:sz w:val="28"/>
          <w:szCs w:val="28"/>
          <w:lang w:val="pt-BR"/>
        </w:rPr>
        <w:t>Khi các hoạt động tìm kiếm cứu nạn, cứu hộ và chữa cháy kết thúc, Chỉ huy CC và CNCH phân công  các lực lượng thực hiện nhiệm vụ sau:</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Nắm tình hình, diễn biến tai nạn, sự cố cung cấp cho cơ quan điều tra.</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lastRenderedPageBreak/>
        <w:t>- Bảo vệ hiện trường và tham gia khắc phục hậu quả sau khi kết thúc quá trình cứu nạn, cứu hộ.</w:t>
      </w:r>
    </w:p>
    <w:p w:rsidR="00710F6E" w:rsidRPr="00CF462C" w:rsidRDefault="00393A03">
      <w:pPr>
        <w:tabs>
          <w:tab w:val="right" w:leader="dot" w:pos="9630"/>
        </w:tabs>
        <w:spacing w:before="60" w:after="60" w:line="240" w:lineRule="auto"/>
        <w:ind w:firstLine="720"/>
        <w:jc w:val="both"/>
        <w:rPr>
          <w:rFonts w:ascii="Times New Roman" w:hAnsi="Times New Roman" w:cs="Times New Roman"/>
          <w:sz w:val="28"/>
          <w:szCs w:val="28"/>
          <w:lang w:val="pt-BR"/>
        </w:rPr>
      </w:pPr>
      <w:r w:rsidRPr="00CF462C">
        <w:rPr>
          <w:rFonts w:ascii="Times New Roman" w:hAnsi="Times New Roman" w:cs="Times New Roman"/>
          <w:sz w:val="28"/>
          <w:szCs w:val="28"/>
          <w:lang w:val="pt-BR"/>
        </w:rPr>
        <w:t>- Cử người bảo vệ tài sản được cứu ra bên ngoài.</w:t>
      </w:r>
    </w:p>
    <w:p w:rsidR="00710F6E" w:rsidRPr="00CF462C" w:rsidRDefault="00393A03">
      <w:pPr>
        <w:spacing w:before="120" w:after="120" w:line="240" w:lineRule="auto"/>
        <w:ind w:firstLine="720"/>
        <w:jc w:val="both"/>
        <w:rPr>
          <w:rFonts w:ascii="Times New Roman" w:eastAsia="Times New Roman" w:hAnsi="Times New Roman" w:cs="Times New Roman"/>
          <w:b/>
          <w:sz w:val="28"/>
          <w:szCs w:val="28"/>
          <w:lang w:val="pt-BR"/>
        </w:rPr>
      </w:pPr>
      <w:r w:rsidRPr="00CF462C">
        <w:rPr>
          <w:rFonts w:ascii="Times New Roman" w:eastAsia="Times New Roman" w:hAnsi="Times New Roman" w:cs="Times New Roman"/>
          <w:b/>
          <w:sz w:val="28"/>
          <w:szCs w:val="28"/>
          <w:lang w:val="pt-BR"/>
        </w:rPr>
        <w:t xml:space="preserve">4. Sơ đồ bố trí lực lượng, phương tiện xử lý tình huống CNCH </w:t>
      </w:r>
      <w:r w:rsidRPr="00CF462C">
        <w:rPr>
          <w:rFonts w:ascii="Times New Roman" w:eastAsia="Times New Roman" w:hAnsi="Times New Roman" w:cs="Times New Roman"/>
          <w:b/>
          <w:sz w:val="28"/>
          <w:szCs w:val="28"/>
          <w:lang w:val="vi-VN"/>
        </w:rPr>
        <w:t>đặc trưng (tình huống 02).</w:t>
      </w:r>
    </w:p>
    <w:p w:rsidR="00710F6E" w:rsidRPr="00CF462C" w:rsidRDefault="00393A03">
      <w:pPr>
        <w:spacing w:before="120" w:after="120" w:line="240" w:lineRule="auto"/>
        <w:jc w:val="center"/>
        <w:rPr>
          <w:rFonts w:ascii="Times New Roman" w:eastAsia="Times New Roman" w:hAnsi="Times New Roman" w:cs="Times New Roman"/>
          <w:bCs/>
          <w:i/>
          <w:iCs/>
          <w:sz w:val="28"/>
          <w:szCs w:val="28"/>
          <w:lang w:val="pt-BR"/>
        </w:rPr>
      </w:pPr>
      <w:r w:rsidRPr="00CF462C">
        <w:rPr>
          <w:rFonts w:ascii="Times New Roman" w:eastAsia="Times New Roman" w:hAnsi="Times New Roman" w:cs="Times New Roman"/>
          <w:bCs/>
          <w:i/>
          <w:iCs/>
          <w:sz w:val="28"/>
          <w:szCs w:val="28"/>
          <w:lang w:val="pt-BR"/>
        </w:rPr>
        <w:t>(Có bản vẽ kèm theo)</w:t>
      </w:r>
    </w:p>
    <w:p w:rsidR="00710F6E" w:rsidRPr="00CF462C" w:rsidRDefault="00710F6E">
      <w:pPr>
        <w:shd w:val="clear" w:color="auto" w:fill="FFFFFF"/>
        <w:spacing w:after="0" w:line="240" w:lineRule="auto"/>
        <w:rPr>
          <w:rFonts w:ascii="Times New Roman" w:eastAsia="Times New Roman" w:hAnsi="Times New Roman" w:cs="Times New Roman"/>
          <w:bCs/>
          <w:i/>
          <w:iCs/>
          <w:sz w:val="28"/>
          <w:szCs w:val="28"/>
          <w:lang w:val="pt-BR"/>
        </w:rPr>
      </w:pPr>
    </w:p>
    <w:p w:rsidR="00710F6E" w:rsidRPr="00CF462C" w:rsidRDefault="00393A03">
      <w:pPr>
        <w:shd w:val="clear" w:color="auto" w:fill="FFFFFF"/>
        <w:spacing w:after="0" w:line="240" w:lineRule="auto"/>
        <w:rPr>
          <w:rFonts w:ascii="Times New Roman" w:eastAsia="Times New Roman" w:hAnsi="Times New Roman" w:cs="Times New Roman"/>
          <w:b/>
          <w:bCs/>
          <w:sz w:val="28"/>
          <w:szCs w:val="28"/>
          <w:lang w:val="pt-BR"/>
        </w:rPr>
      </w:pPr>
      <w:r w:rsidRPr="00CF462C">
        <w:rPr>
          <w:rFonts w:ascii="Times New Roman" w:eastAsia="Times New Roman" w:hAnsi="Times New Roman" w:cs="Times New Roman"/>
          <w:b/>
          <w:bCs/>
          <w:sz w:val="28"/>
          <w:szCs w:val="28"/>
          <w:lang w:val="pt-BR"/>
        </w:rPr>
        <w:t>D. BỔ SUNG, CHỈNH SỬA PHƯƠNG ÁN CỨU NẠN, CỨU HỘ:</w:t>
      </w:r>
    </w:p>
    <w:tbl>
      <w:tblPr>
        <w:tblpPr w:leftFromText="180" w:rightFromText="180" w:vertAnchor="text" w:horzAnchor="margin" w:tblpX="-342" w:tblpY="12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67"/>
        <w:gridCol w:w="3075"/>
        <w:gridCol w:w="2212"/>
        <w:gridCol w:w="2387"/>
      </w:tblGrid>
      <w:tr w:rsidR="00710F6E" w:rsidRPr="00CF462C" w:rsidTr="00CF462C">
        <w:trPr>
          <w:trHeight w:val="980"/>
        </w:trPr>
        <w:tc>
          <w:tcPr>
            <w:tcW w:w="747" w:type="dxa"/>
            <w:vAlign w:val="center"/>
          </w:tcPr>
          <w:p w:rsidR="00710F6E" w:rsidRPr="00CF462C" w:rsidRDefault="00710F6E">
            <w:pPr>
              <w:pStyle w:val="CommentText"/>
              <w:jc w:val="center"/>
              <w:rPr>
                <w:rFonts w:ascii="Times New Roman" w:hAnsi="Times New Roman"/>
                <w:b/>
                <w:sz w:val="28"/>
                <w:szCs w:val="28"/>
                <w:lang w:val="pt-BR"/>
              </w:rPr>
            </w:pPr>
          </w:p>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STT</w:t>
            </w:r>
          </w:p>
        </w:tc>
        <w:tc>
          <w:tcPr>
            <w:tcW w:w="1767" w:type="dxa"/>
            <w:vAlign w:val="center"/>
          </w:tcPr>
          <w:p w:rsidR="00710F6E" w:rsidRPr="00CF462C" w:rsidRDefault="00710F6E">
            <w:pPr>
              <w:pStyle w:val="CommentText"/>
              <w:jc w:val="center"/>
              <w:rPr>
                <w:rFonts w:ascii="Times New Roman" w:hAnsi="Times New Roman"/>
                <w:b/>
                <w:sz w:val="28"/>
                <w:szCs w:val="28"/>
              </w:rPr>
            </w:pPr>
          </w:p>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Ngày, tháng, năm</w:t>
            </w:r>
          </w:p>
        </w:tc>
        <w:tc>
          <w:tcPr>
            <w:tcW w:w="3075" w:type="dxa"/>
            <w:vAlign w:val="center"/>
          </w:tcPr>
          <w:p w:rsidR="00710F6E" w:rsidRPr="00CF462C" w:rsidRDefault="00710F6E">
            <w:pPr>
              <w:pStyle w:val="CommentText"/>
              <w:jc w:val="center"/>
              <w:rPr>
                <w:rFonts w:ascii="Times New Roman" w:hAnsi="Times New Roman"/>
                <w:b/>
                <w:sz w:val="28"/>
                <w:szCs w:val="28"/>
              </w:rPr>
            </w:pPr>
          </w:p>
          <w:p w:rsidR="00710F6E" w:rsidRPr="00CF462C" w:rsidRDefault="00393A03">
            <w:pPr>
              <w:pStyle w:val="CommentText"/>
              <w:ind w:right="-18"/>
              <w:jc w:val="center"/>
              <w:rPr>
                <w:rFonts w:ascii="Times New Roman" w:hAnsi="Times New Roman"/>
                <w:b/>
                <w:sz w:val="28"/>
                <w:szCs w:val="28"/>
              </w:rPr>
            </w:pPr>
            <w:r w:rsidRPr="00CF462C">
              <w:rPr>
                <w:rFonts w:ascii="Times New Roman" w:hAnsi="Times New Roman"/>
                <w:b/>
                <w:sz w:val="28"/>
                <w:szCs w:val="28"/>
              </w:rPr>
              <w:t xml:space="preserve">Nội dung bổ sung, </w:t>
            </w:r>
          </w:p>
          <w:p w:rsidR="00710F6E" w:rsidRPr="00CF462C" w:rsidRDefault="00393A03">
            <w:pPr>
              <w:pStyle w:val="CommentText"/>
              <w:ind w:right="-18"/>
              <w:jc w:val="center"/>
              <w:rPr>
                <w:rFonts w:ascii="Times New Roman" w:hAnsi="Times New Roman"/>
                <w:b/>
                <w:sz w:val="28"/>
                <w:szCs w:val="28"/>
              </w:rPr>
            </w:pPr>
            <w:r w:rsidRPr="00CF462C">
              <w:rPr>
                <w:rFonts w:ascii="Times New Roman" w:hAnsi="Times New Roman"/>
                <w:b/>
                <w:sz w:val="28"/>
                <w:szCs w:val="28"/>
              </w:rPr>
              <w:t>chỉnh lý</w:t>
            </w:r>
          </w:p>
        </w:tc>
        <w:tc>
          <w:tcPr>
            <w:tcW w:w="2212"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Người xây dựng phương án ký</w:t>
            </w:r>
          </w:p>
        </w:tc>
        <w:tc>
          <w:tcPr>
            <w:tcW w:w="2387"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Chỉ huy đơn vị xây dựng phương án duyệt ký</w:t>
            </w:r>
          </w:p>
        </w:tc>
      </w:tr>
      <w:tr w:rsidR="00C14A9E" w:rsidRPr="00CF462C" w:rsidTr="00CF462C">
        <w:trPr>
          <w:trHeight w:val="666"/>
        </w:trPr>
        <w:tc>
          <w:tcPr>
            <w:tcW w:w="747" w:type="dxa"/>
          </w:tcPr>
          <w:p w:rsidR="00C14A9E" w:rsidRPr="00CF462C" w:rsidRDefault="00C14A9E" w:rsidP="00441483">
            <w:pPr>
              <w:pStyle w:val="CommentText"/>
              <w:rPr>
                <w:rFonts w:ascii="Times New Roman" w:hAnsi="Times New Roman"/>
                <w:sz w:val="28"/>
                <w:szCs w:val="28"/>
              </w:rPr>
            </w:pPr>
          </w:p>
        </w:tc>
        <w:tc>
          <w:tcPr>
            <w:tcW w:w="1767" w:type="dxa"/>
          </w:tcPr>
          <w:p w:rsidR="00C14A9E" w:rsidRPr="00CF462C" w:rsidRDefault="00C14A9E" w:rsidP="00441483">
            <w:pPr>
              <w:pStyle w:val="CommentText"/>
              <w:rPr>
                <w:rFonts w:ascii="Times New Roman" w:hAnsi="Times New Roman"/>
                <w:sz w:val="28"/>
                <w:szCs w:val="28"/>
              </w:rPr>
            </w:pPr>
          </w:p>
        </w:tc>
        <w:tc>
          <w:tcPr>
            <w:tcW w:w="3075" w:type="dxa"/>
          </w:tcPr>
          <w:p w:rsidR="00C14A9E" w:rsidRPr="00CF462C" w:rsidRDefault="00C14A9E" w:rsidP="00441483">
            <w:pPr>
              <w:pStyle w:val="CommentText"/>
              <w:rPr>
                <w:rFonts w:ascii="Times New Roman" w:hAnsi="Times New Roman"/>
                <w:sz w:val="28"/>
                <w:szCs w:val="28"/>
              </w:rPr>
            </w:pPr>
          </w:p>
        </w:tc>
        <w:tc>
          <w:tcPr>
            <w:tcW w:w="2212" w:type="dxa"/>
          </w:tcPr>
          <w:p w:rsidR="00C14A9E" w:rsidRPr="00CF462C" w:rsidRDefault="00C14A9E" w:rsidP="00441483">
            <w:pPr>
              <w:pStyle w:val="CommentText"/>
              <w:rPr>
                <w:rFonts w:ascii="Times New Roman" w:hAnsi="Times New Roman"/>
                <w:sz w:val="28"/>
                <w:szCs w:val="28"/>
              </w:rPr>
            </w:pPr>
          </w:p>
        </w:tc>
        <w:tc>
          <w:tcPr>
            <w:tcW w:w="2387" w:type="dxa"/>
          </w:tcPr>
          <w:p w:rsidR="00C14A9E" w:rsidRPr="00CF462C" w:rsidRDefault="00C14A9E" w:rsidP="00441483">
            <w:pPr>
              <w:pStyle w:val="CommentText"/>
              <w:rPr>
                <w:rFonts w:ascii="Times New Roman" w:hAnsi="Times New Roman"/>
                <w:sz w:val="28"/>
                <w:szCs w:val="28"/>
              </w:rPr>
            </w:pPr>
          </w:p>
        </w:tc>
      </w:tr>
      <w:tr w:rsidR="00C14A9E" w:rsidRPr="00CF462C" w:rsidTr="00CF462C">
        <w:trPr>
          <w:trHeight w:val="666"/>
        </w:trPr>
        <w:tc>
          <w:tcPr>
            <w:tcW w:w="747" w:type="dxa"/>
          </w:tcPr>
          <w:p w:rsidR="00C14A9E" w:rsidRPr="00CF462C" w:rsidRDefault="00C14A9E" w:rsidP="00441483">
            <w:pPr>
              <w:pStyle w:val="CommentText"/>
              <w:rPr>
                <w:rFonts w:ascii="Times New Roman" w:hAnsi="Times New Roman"/>
                <w:sz w:val="28"/>
                <w:szCs w:val="28"/>
              </w:rPr>
            </w:pPr>
          </w:p>
        </w:tc>
        <w:tc>
          <w:tcPr>
            <w:tcW w:w="1767" w:type="dxa"/>
          </w:tcPr>
          <w:p w:rsidR="00C14A9E" w:rsidRPr="00CF462C" w:rsidRDefault="00C14A9E" w:rsidP="00441483">
            <w:pPr>
              <w:pStyle w:val="CommentText"/>
              <w:rPr>
                <w:rFonts w:ascii="Times New Roman" w:hAnsi="Times New Roman"/>
                <w:sz w:val="28"/>
                <w:szCs w:val="28"/>
              </w:rPr>
            </w:pPr>
          </w:p>
        </w:tc>
        <w:tc>
          <w:tcPr>
            <w:tcW w:w="3075" w:type="dxa"/>
          </w:tcPr>
          <w:p w:rsidR="00C14A9E" w:rsidRPr="00CF462C" w:rsidRDefault="00C14A9E" w:rsidP="00441483">
            <w:pPr>
              <w:pStyle w:val="CommentText"/>
              <w:rPr>
                <w:rFonts w:ascii="Times New Roman" w:hAnsi="Times New Roman"/>
                <w:sz w:val="28"/>
                <w:szCs w:val="28"/>
              </w:rPr>
            </w:pPr>
          </w:p>
        </w:tc>
        <w:tc>
          <w:tcPr>
            <w:tcW w:w="2212" w:type="dxa"/>
          </w:tcPr>
          <w:p w:rsidR="00C14A9E" w:rsidRPr="00CF462C" w:rsidRDefault="00C14A9E" w:rsidP="00441483">
            <w:pPr>
              <w:pStyle w:val="CommentText"/>
              <w:rPr>
                <w:rFonts w:ascii="Times New Roman" w:hAnsi="Times New Roman"/>
                <w:sz w:val="28"/>
                <w:szCs w:val="28"/>
              </w:rPr>
            </w:pPr>
          </w:p>
        </w:tc>
        <w:tc>
          <w:tcPr>
            <w:tcW w:w="2387" w:type="dxa"/>
          </w:tcPr>
          <w:p w:rsidR="00C14A9E" w:rsidRPr="00CF462C" w:rsidRDefault="00C14A9E" w:rsidP="00441483">
            <w:pPr>
              <w:pStyle w:val="CommentText"/>
              <w:rPr>
                <w:rFonts w:ascii="Times New Roman" w:hAnsi="Times New Roman"/>
                <w:sz w:val="28"/>
                <w:szCs w:val="28"/>
              </w:rPr>
            </w:pPr>
          </w:p>
        </w:tc>
      </w:tr>
    </w:tbl>
    <w:p w:rsidR="00710F6E" w:rsidRPr="00CF462C" w:rsidRDefault="00710F6E">
      <w:pPr>
        <w:shd w:val="clear" w:color="auto" w:fill="FFFFFF"/>
        <w:spacing w:after="0" w:line="240" w:lineRule="auto"/>
        <w:rPr>
          <w:rFonts w:ascii="Times New Roman" w:eastAsia="Times New Roman" w:hAnsi="Times New Roman" w:cs="Times New Roman"/>
          <w:b/>
          <w:bCs/>
          <w:sz w:val="28"/>
          <w:szCs w:val="28"/>
        </w:rPr>
      </w:pPr>
    </w:p>
    <w:p w:rsidR="00710F6E" w:rsidRPr="00CF462C" w:rsidRDefault="00393A03">
      <w:pPr>
        <w:shd w:val="clear" w:color="auto" w:fill="FFFFFF"/>
        <w:spacing w:after="0" w:line="240" w:lineRule="auto"/>
        <w:rPr>
          <w:rFonts w:ascii="Times New Roman" w:eastAsia="Times New Roman" w:hAnsi="Times New Roman" w:cs="Times New Roman"/>
          <w:b/>
          <w:bCs/>
          <w:sz w:val="28"/>
          <w:szCs w:val="28"/>
        </w:rPr>
      </w:pPr>
      <w:r w:rsidRPr="00CF462C">
        <w:rPr>
          <w:rFonts w:ascii="Times New Roman" w:eastAsia="Times New Roman" w:hAnsi="Times New Roman" w:cs="Times New Roman"/>
          <w:b/>
          <w:bCs/>
          <w:sz w:val="28"/>
          <w:szCs w:val="28"/>
          <w:lang w:val="vi-VN"/>
        </w:rPr>
        <w:t>E. THEO DÕI HỌC VÀ THỰC TẬP PHƯƠNG ÁN CỨU NẠN, CỨU HỘ:</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614"/>
        <w:gridCol w:w="2479"/>
        <w:gridCol w:w="1679"/>
        <w:gridCol w:w="2250"/>
        <w:gridCol w:w="1422"/>
      </w:tblGrid>
      <w:tr w:rsidR="00710F6E" w:rsidRPr="00CF462C">
        <w:trPr>
          <w:trHeight w:val="386"/>
        </w:trPr>
        <w:tc>
          <w:tcPr>
            <w:tcW w:w="726"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STT</w:t>
            </w:r>
          </w:p>
        </w:tc>
        <w:tc>
          <w:tcPr>
            <w:tcW w:w="1614"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Ngày, tháng, năm</w:t>
            </w:r>
          </w:p>
        </w:tc>
        <w:tc>
          <w:tcPr>
            <w:tcW w:w="2479"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Nội dung, hình thức học tập, thực tập</w:t>
            </w:r>
          </w:p>
        </w:tc>
        <w:tc>
          <w:tcPr>
            <w:tcW w:w="1679" w:type="dxa"/>
            <w:vAlign w:val="center"/>
          </w:tcPr>
          <w:p w:rsidR="00710F6E" w:rsidRPr="00CF462C" w:rsidRDefault="00393A03">
            <w:pPr>
              <w:pStyle w:val="CommentText"/>
              <w:jc w:val="center"/>
              <w:rPr>
                <w:rFonts w:ascii="Times New Roman" w:hAnsi="Times New Roman"/>
                <w:b/>
                <w:sz w:val="28"/>
                <w:szCs w:val="28"/>
                <w:lang w:val="fr-FR"/>
              </w:rPr>
            </w:pPr>
            <w:r w:rsidRPr="00CF462C">
              <w:rPr>
                <w:rFonts w:ascii="Times New Roman" w:hAnsi="Times New Roman"/>
                <w:b/>
                <w:sz w:val="28"/>
                <w:szCs w:val="28"/>
                <w:lang w:val="fr-FR"/>
              </w:rPr>
              <w:t>Tình huống cháy</w:t>
            </w:r>
          </w:p>
        </w:tc>
        <w:tc>
          <w:tcPr>
            <w:tcW w:w="2250"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Lực lượng, phương tiện tham gia</w:t>
            </w:r>
          </w:p>
        </w:tc>
        <w:tc>
          <w:tcPr>
            <w:tcW w:w="1422" w:type="dxa"/>
            <w:vAlign w:val="center"/>
          </w:tcPr>
          <w:p w:rsidR="00710F6E" w:rsidRPr="00CF462C" w:rsidRDefault="00393A03">
            <w:pPr>
              <w:pStyle w:val="CommentText"/>
              <w:jc w:val="center"/>
              <w:rPr>
                <w:rFonts w:ascii="Times New Roman" w:hAnsi="Times New Roman"/>
                <w:b/>
                <w:sz w:val="28"/>
                <w:szCs w:val="28"/>
              </w:rPr>
            </w:pPr>
            <w:r w:rsidRPr="00CF462C">
              <w:rPr>
                <w:rFonts w:ascii="Times New Roman" w:hAnsi="Times New Roman"/>
                <w:b/>
                <w:sz w:val="28"/>
                <w:szCs w:val="28"/>
              </w:rPr>
              <w:t>Nhận xét, đánh giá</w:t>
            </w:r>
          </w:p>
        </w:tc>
      </w:tr>
      <w:tr w:rsidR="00710F6E" w:rsidRPr="00CF462C">
        <w:trPr>
          <w:trHeight w:val="131"/>
        </w:trPr>
        <w:tc>
          <w:tcPr>
            <w:tcW w:w="726" w:type="dxa"/>
          </w:tcPr>
          <w:p w:rsidR="00710F6E" w:rsidRPr="00CF462C" w:rsidRDefault="00710F6E">
            <w:pPr>
              <w:pStyle w:val="CommentText"/>
              <w:rPr>
                <w:rFonts w:ascii="Times New Roman" w:hAnsi="Times New Roman"/>
                <w:sz w:val="28"/>
                <w:szCs w:val="28"/>
              </w:rPr>
            </w:pPr>
          </w:p>
        </w:tc>
        <w:tc>
          <w:tcPr>
            <w:tcW w:w="1614" w:type="dxa"/>
          </w:tcPr>
          <w:p w:rsidR="00710F6E" w:rsidRPr="00CF462C" w:rsidRDefault="00710F6E">
            <w:pPr>
              <w:pStyle w:val="CommentText"/>
              <w:rPr>
                <w:rFonts w:ascii="Times New Roman" w:hAnsi="Times New Roman"/>
                <w:sz w:val="28"/>
                <w:szCs w:val="28"/>
              </w:rPr>
            </w:pPr>
          </w:p>
        </w:tc>
        <w:tc>
          <w:tcPr>
            <w:tcW w:w="2479" w:type="dxa"/>
          </w:tcPr>
          <w:p w:rsidR="00710F6E" w:rsidRDefault="00710F6E">
            <w:pPr>
              <w:pStyle w:val="CommentText"/>
              <w:rPr>
                <w:rFonts w:ascii="Times New Roman" w:hAnsi="Times New Roman"/>
                <w:sz w:val="28"/>
                <w:szCs w:val="28"/>
              </w:rPr>
            </w:pPr>
          </w:p>
          <w:p w:rsidR="00C14A9E" w:rsidRPr="00CF462C" w:rsidRDefault="00C14A9E">
            <w:pPr>
              <w:pStyle w:val="CommentText"/>
              <w:rPr>
                <w:rFonts w:ascii="Times New Roman" w:hAnsi="Times New Roman"/>
                <w:sz w:val="28"/>
                <w:szCs w:val="28"/>
              </w:rPr>
            </w:pPr>
          </w:p>
        </w:tc>
        <w:tc>
          <w:tcPr>
            <w:tcW w:w="1679" w:type="dxa"/>
          </w:tcPr>
          <w:p w:rsidR="00710F6E" w:rsidRPr="00CF462C" w:rsidRDefault="00710F6E">
            <w:pPr>
              <w:pStyle w:val="CommentText"/>
              <w:rPr>
                <w:rFonts w:ascii="Times New Roman" w:hAnsi="Times New Roman"/>
                <w:sz w:val="28"/>
                <w:szCs w:val="28"/>
              </w:rPr>
            </w:pPr>
          </w:p>
        </w:tc>
        <w:tc>
          <w:tcPr>
            <w:tcW w:w="2250" w:type="dxa"/>
          </w:tcPr>
          <w:p w:rsidR="00710F6E" w:rsidRPr="00CF462C" w:rsidRDefault="00710F6E">
            <w:pPr>
              <w:pStyle w:val="CommentText"/>
              <w:rPr>
                <w:rFonts w:ascii="Times New Roman" w:hAnsi="Times New Roman"/>
                <w:sz w:val="28"/>
                <w:szCs w:val="28"/>
              </w:rPr>
            </w:pPr>
          </w:p>
        </w:tc>
        <w:tc>
          <w:tcPr>
            <w:tcW w:w="1422" w:type="dxa"/>
          </w:tcPr>
          <w:p w:rsidR="00710F6E" w:rsidRPr="00CF462C" w:rsidRDefault="00710F6E">
            <w:pPr>
              <w:pStyle w:val="CommentText"/>
              <w:rPr>
                <w:rFonts w:ascii="Times New Roman" w:hAnsi="Times New Roman"/>
                <w:sz w:val="28"/>
                <w:szCs w:val="28"/>
              </w:rPr>
            </w:pPr>
          </w:p>
        </w:tc>
      </w:tr>
      <w:tr w:rsidR="00710F6E" w:rsidRPr="00CF462C">
        <w:trPr>
          <w:trHeight w:val="131"/>
        </w:trPr>
        <w:tc>
          <w:tcPr>
            <w:tcW w:w="726" w:type="dxa"/>
          </w:tcPr>
          <w:p w:rsidR="00710F6E" w:rsidRPr="00CF462C" w:rsidRDefault="00710F6E">
            <w:pPr>
              <w:pStyle w:val="CommentText"/>
              <w:rPr>
                <w:rFonts w:ascii="Times New Roman" w:hAnsi="Times New Roman"/>
                <w:sz w:val="28"/>
                <w:szCs w:val="28"/>
              </w:rPr>
            </w:pPr>
          </w:p>
        </w:tc>
        <w:tc>
          <w:tcPr>
            <w:tcW w:w="1614" w:type="dxa"/>
          </w:tcPr>
          <w:p w:rsidR="00710F6E" w:rsidRPr="00CF462C" w:rsidRDefault="00710F6E">
            <w:pPr>
              <w:pStyle w:val="CommentText"/>
              <w:rPr>
                <w:rFonts w:ascii="Times New Roman" w:hAnsi="Times New Roman"/>
                <w:sz w:val="28"/>
                <w:szCs w:val="28"/>
              </w:rPr>
            </w:pPr>
          </w:p>
        </w:tc>
        <w:tc>
          <w:tcPr>
            <w:tcW w:w="2479" w:type="dxa"/>
          </w:tcPr>
          <w:p w:rsidR="00710F6E" w:rsidRDefault="00710F6E">
            <w:pPr>
              <w:pStyle w:val="CommentText"/>
              <w:rPr>
                <w:rFonts w:ascii="Times New Roman" w:hAnsi="Times New Roman"/>
                <w:sz w:val="28"/>
                <w:szCs w:val="28"/>
              </w:rPr>
            </w:pPr>
          </w:p>
          <w:p w:rsidR="00C14A9E" w:rsidRPr="00CF462C" w:rsidRDefault="00C14A9E">
            <w:pPr>
              <w:pStyle w:val="CommentText"/>
              <w:rPr>
                <w:rFonts w:ascii="Times New Roman" w:hAnsi="Times New Roman"/>
                <w:sz w:val="28"/>
                <w:szCs w:val="28"/>
              </w:rPr>
            </w:pPr>
          </w:p>
        </w:tc>
        <w:tc>
          <w:tcPr>
            <w:tcW w:w="1679" w:type="dxa"/>
          </w:tcPr>
          <w:p w:rsidR="00710F6E" w:rsidRPr="00CF462C" w:rsidRDefault="00710F6E">
            <w:pPr>
              <w:pStyle w:val="CommentText"/>
              <w:rPr>
                <w:rFonts w:ascii="Times New Roman" w:hAnsi="Times New Roman"/>
                <w:sz w:val="28"/>
                <w:szCs w:val="28"/>
              </w:rPr>
            </w:pPr>
          </w:p>
        </w:tc>
        <w:tc>
          <w:tcPr>
            <w:tcW w:w="2250" w:type="dxa"/>
          </w:tcPr>
          <w:p w:rsidR="00710F6E" w:rsidRPr="00CF462C" w:rsidRDefault="00710F6E">
            <w:pPr>
              <w:pStyle w:val="CommentText"/>
              <w:rPr>
                <w:rFonts w:ascii="Times New Roman" w:hAnsi="Times New Roman"/>
                <w:sz w:val="28"/>
                <w:szCs w:val="28"/>
              </w:rPr>
            </w:pPr>
          </w:p>
        </w:tc>
        <w:tc>
          <w:tcPr>
            <w:tcW w:w="1422" w:type="dxa"/>
          </w:tcPr>
          <w:p w:rsidR="00710F6E" w:rsidRPr="00CF462C" w:rsidRDefault="00710F6E">
            <w:pPr>
              <w:pStyle w:val="CommentText"/>
              <w:rPr>
                <w:rFonts w:ascii="Times New Roman" w:hAnsi="Times New Roman"/>
                <w:sz w:val="28"/>
                <w:szCs w:val="28"/>
              </w:rPr>
            </w:pPr>
          </w:p>
        </w:tc>
      </w:tr>
      <w:tr w:rsidR="00710F6E" w:rsidRPr="00CF462C">
        <w:trPr>
          <w:trHeight w:val="131"/>
        </w:trPr>
        <w:tc>
          <w:tcPr>
            <w:tcW w:w="726" w:type="dxa"/>
          </w:tcPr>
          <w:p w:rsidR="00710F6E" w:rsidRPr="00CF462C" w:rsidRDefault="00710F6E">
            <w:pPr>
              <w:pStyle w:val="CommentText"/>
              <w:rPr>
                <w:rFonts w:ascii="Times New Roman" w:hAnsi="Times New Roman"/>
                <w:sz w:val="28"/>
                <w:szCs w:val="28"/>
              </w:rPr>
            </w:pPr>
          </w:p>
        </w:tc>
        <w:tc>
          <w:tcPr>
            <w:tcW w:w="1614" w:type="dxa"/>
          </w:tcPr>
          <w:p w:rsidR="00710F6E" w:rsidRPr="00CF462C" w:rsidRDefault="00710F6E">
            <w:pPr>
              <w:pStyle w:val="CommentText"/>
              <w:rPr>
                <w:rFonts w:ascii="Times New Roman" w:hAnsi="Times New Roman"/>
                <w:sz w:val="28"/>
                <w:szCs w:val="28"/>
              </w:rPr>
            </w:pPr>
          </w:p>
        </w:tc>
        <w:tc>
          <w:tcPr>
            <w:tcW w:w="2479" w:type="dxa"/>
          </w:tcPr>
          <w:p w:rsidR="00710F6E" w:rsidRDefault="00710F6E">
            <w:pPr>
              <w:pStyle w:val="CommentText"/>
              <w:rPr>
                <w:rFonts w:ascii="Times New Roman" w:hAnsi="Times New Roman"/>
                <w:sz w:val="28"/>
                <w:szCs w:val="28"/>
              </w:rPr>
            </w:pPr>
          </w:p>
          <w:p w:rsidR="00C14A9E" w:rsidRPr="00CF462C" w:rsidRDefault="00C14A9E">
            <w:pPr>
              <w:pStyle w:val="CommentText"/>
              <w:rPr>
                <w:rFonts w:ascii="Times New Roman" w:hAnsi="Times New Roman"/>
                <w:sz w:val="28"/>
                <w:szCs w:val="28"/>
              </w:rPr>
            </w:pPr>
          </w:p>
        </w:tc>
        <w:tc>
          <w:tcPr>
            <w:tcW w:w="1679" w:type="dxa"/>
          </w:tcPr>
          <w:p w:rsidR="00710F6E" w:rsidRPr="00CF462C" w:rsidRDefault="00710F6E">
            <w:pPr>
              <w:pStyle w:val="CommentText"/>
              <w:rPr>
                <w:rFonts w:ascii="Times New Roman" w:hAnsi="Times New Roman"/>
                <w:sz w:val="28"/>
                <w:szCs w:val="28"/>
              </w:rPr>
            </w:pPr>
          </w:p>
        </w:tc>
        <w:tc>
          <w:tcPr>
            <w:tcW w:w="2250" w:type="dxa"/>
          </w:tcPr>
          <w:p w:rsidR="00710F6E" w:rsidRPr="00CF462C" w:rsidRDefault="00710F6E">
            <w:pPr>
              <w:pStyle w:val="CommentText"/>
              <w:rPr>
                <w:rFonts w:ascii="Times New Roman" w:hAnsi="Times New Roman"/>
                <w:sz w:val="28"/>
                <w:szCs w:val="28"/>
              </w:rPr>
            </w:pPr>
          </w:p>
        </w:tc>
        <w:tc>
          <w:tcPr>
            <w:tcW w:w="1422" w:type="dxa"/>
          </w:tcPr>
          <w:p w:rsidR="00710F6E" w:rsidRPr="00CF462C" w:rsidRDefault="00710F6E">
            <w:pPr>
              <w:pStyle w:val="CommentText"/>
              <w:rPr>
                <w:rFonts w:ascii="Times New Roman" w:hAnsi="Times New Roman"/>
                <w:sz w:val="28"/>
                <w:szCs w:val="28"/>
              </w:rPr>
            </w:pPr>
          </w:p>
        </w:tc>
      </w:tr>
    </w:tbl>
    <w:p w:rsidR="00710F6E" w:rsidRPr="00CF462C" w:rsidRDefault="00710F6E">
      <w:pPr>
        <w:pStyle w:val="BodyText3"/>
        <w:spacing w:after="0" w:line="240" w:lineRule="auto"/>
        <w:rPr>
          <w:rFonts w:ascii="Times New Roman" w:hAnsi="Times New Roman" w:cs="Times New Roman"/>
          <w:b/>
          <w:sz w:val="28"/>
          <w:szCs w:val="28"/>
        </w:rPr>
      </w:pPr>
    </w:p>
    <w:tbl>
      <w:tblPr>
        <w:tblW w:w="10354" w:type="dxa"/>
        <w:tblInd w:w="-459" w:type="dxa"/>
        <w:tblLook w:val="04A0" w:firstRow="1" w:lastRow="0" w:firstColumn="1" w:lastColumn="0" w:noHBand="0" w:noVBand="1"/>
      </w:tblPr>
      <w:tblGrid>
        <w:gridCol w:w="4954"/>
        <w:gridCol w:w="5400"/>
      </w:tblGrid>
      <w:tr w:rsidR="00710F6E" w:rsidRPr="00CF462C">
        <w:tc>
          <w:tcPr>
            <w:tcW w:w="4954" w:type="dxa"/>
            <w:shd w:val="clear" w:color="auto" w:fill="auto"/>
          </w:tcPr>
          <w:p w:rsidR="00710F6E" w:rsidRPr="00CF462C" w:rsidRDefault="00710F6E" w:rsidP="00CF462C">
            <w:pPr>
              <w:spacing w:after="0" w:line="240" w:lineRule="auto"/>
              <w:jc w:val="center"/>
              <w:rPr>
                <w:rFonts w:ascii="Times New Roman" w:eastAsia="Times New Roman" w:hAnsi="Times New Roman" w:cs="Times New Roman"/>
                <w:sz w:val="28"/>
                <w:szCs w:val="28"/>
                <w:lang w:val="nl-NL"/>
              </w:rPr>
            </w:pPr>
          </w:p>
        </w:tc>
        <w:tc>
          <w:tcPr>
            <w:tcW w:w="5400" w:type="dxa"/>
            <w:shd w:val="clear" w:color="auto" w:fill="auto"/>
          </w:tcPr>
          <w:p w:rsidR="00710F6E" w:rsidRPr="00CF462C" w:rsidRDefault="00393A03">
            <w:pPr>
              <w:spacing w:after="0" w:line="240" w:lineRule="auto"/>
              <w:jc w:val="center"/>
              <w:rPr>
                <w:rFonts w:ascii="Times New Roman" w:eastAsia="Times New Roman" w:hAnsi="Times New Roman" w:cs="Times New Roman"/>
                <w:i/>
                <w:sz w:val="28"/>
                <w:szCs w:val="28"/>
                <w:lang w:val="vi-VN"/>
              </w:rPr>
            </w:pPr>
            <w:r w:rsidRPr="00CF462C">
              <w:rPr>
                <w:rFonts w:ascii="Times New Roman" w:eastAsia="Times New Roman" w:hAnsi="Times New Roman" w:cs="Times New Roman"/>
                <w:i/>
                <w:sz w:val="28"/>
                <w:szCs w:val="28"/>
                <w:lang w:val="nl-NL"/>
              </w:rPr>
              <w:t xml:space="preserve">Đại </w:t>
            </w:r>
            <w:r w:rsidR="00CF462C" w:rsidRPr="00CF462C">
              <w:rPr>
                <w:rFonts w:ascii="Times New Roman" w:eastAsia="Times New Roman" w:hAnsi="Times New Roman" w:cs="Times New Roman"/>
                <w:i/>
                <w:sz w:val="28"/>
                <w:szCs w:val="28"/>
                <w:lang w:val="nl-NL"/>
              </w:rPr>
              <w:t>Hiệp</w:t>
            </w:r>
            <w:r w:rsidRPr="00CF462C">
              <w:rPr>
                <w:rFonts w:ascii="Times New Roman" w:eastAsia="Times New Roman" w:hAnsi="Times New Roman" w:cs="Times New Roman"/>
                <w:i/>
                <w:sz w:val="28"/>
                <w:szCs w:val="28"/>
                <w:lang w:val="nl-NL"/>
              </w:rPr>
              <w:t xml:space="preserve">, ngày </w:t>
            </w:r>
            <w:r w:rsidR="00CF462C" w:rsidRPr="00CF462C">
              <w:rPr>
                <w:rFonts w:ascii="Times New Roman" w:eastAsia="Times New Roman" w:hAnsi="Times New Roman" w:cs="Times New Roman"/>
                <w:i/>
                <w:sz w:val="28"/>
                <w:szCs w:val="28"/>
                <w:lang w:val="nl-NL"/>
              </w:rPr>
              <w:t>05</w:t>
            </w:r>
            <w:r w:rsidRPr="00CF462C">
              <w:rPr>
                <w:rFonts w:ascii="Times New Roman" w:eastAsia="Times New Roman" w:hAnsi="Times New Roman" w:cs="Times New Roman"/>
                <w:i/>
                <w:sz w:val="28"/>
                <w:szCs w:val="28"/>
                <w:lang w:val="nl-NL"/>
              </w:rPr>
              <w:t xml:space="preserve"> tháng </w:t>
            </w:r>
            <w:r w:rsidR="00CF462C" w:rsidRPr="00CF462C">
              <w:rPr>
                <w:rFonts w:ascii="Times New Roman" w:eastAsia="Times New Roman" w:hAnsi="Times New Roman" w:cs="Times New Roman"/>
                <w:i/>
                <w:sz w:val="28"/>
                <w:szCs w:val="28"/>
                <w:lang w:val="nl-NL"/>
              </w:rPr>
              <w:t>9</w:t>
            </w:r>
            <w:r w:rsidRPr="00CF462C">
              <w:rPr>
                <w:rFonts w:ascii="Times New Roman" w:eastAsia="Times New Roman" w:hAnsi="Times New Roman" w:cs="Times New Roman"/>
                <w:i/>
                <w:sz w:val="28"/>
                <w:szCs w:val="28"/>
                <w:lang w:val="nl-NL"/>
              </w:rPr>
              <w:t xml:space="preserve"> năm 202</w:t>
            </w:r>
            <w:r w:rsidRPr="00CF462C">
              <w:rPr>
                <w:rFonts w:ascii="Times New Roman" w:eastAsia="Times New Roman" w:hAnsi="Times New Roman" w:cs="Times New Roman"/>
                <w:i/>
                <w:sz w:val="28"/>
                <w:szCs w:val="28"/>
                <w:lang w:val="vi-VN"/>
              </w:rPr>
              <w:t>2</w:t>
            </w:r>
          </w:p>
          <w:p w:rsidR="00710F6E" w:rsidRPr="00CF462C" w:rsidRDefault="00393A03">
            <w:pPr>
              <w:spacing w:after="0" w:line="240" w:lineRule="auto"/>
              <w:jc w:val="center"/>
              <w:rPr>
                <w:rFonts w:ascii="Times New Roman" w:eastAsia="Times New Roman" w:hAnsi="Times New Roman" w:cs="Times New Roman"/>
                <w:b/>
                <w:sz w:val="28"/>
                <w:szCs w:val="28"/>
                <w:lang w:val="nl-NL"/>
              </w:rPr>
            </w:pPr>
            <w:r w:rsidRPr="00CF462C">
              <w:rPr>
                <w:rFonts w:ascii="Times New Roman" w:eastAsia="Times New Roman" w:hAnsi="Times New Roman" w:cs="Times New Roman"/>
                <w:b/>
                <w:sz w:val="28"/>
                <w:szCs w:val="28"/>
                <w:lang w:val="nl-NL"/>
              </w:rPr>
              <w:t>NGƯỜI XÂY DỰNG PHƯƠNG ÁN</w:t>
            </w:r>
          </w:p>
          <w:p w:rsidR="00710F6E" w:rsidRPr="00CF462C" w:rsidRDefault="00393A03">
            <w:pPr>
              <w:spacing w:after="0" w:line="240" w:lineRule="auto"/>
              <w:jc w:val="center"/>
              <w:rPr>
                <w:rFonts w:ascii="Times New Roman" w:eastAsia="Times New Roman" w:hAnsi="Times New Roman" w:cs="Times New Roman"/>
                <w:b/>
                <w:bCs/>
                <w:iCs/>
                <w:sz w:val="28"/>
                <w:szCs w:val="28"/>
              </w:rPr>
            </w:pPr>
            <w:r w:rsidRPr="00CF462C">
              <w:rPr>
                <w:rFonts w:ascii="Times New Roman" w:eastAsia="Times New Roman" w:hAnsi="Times New Roman" w:cs="Times New Roman"/>
                <w:b/>
                <w:bCs/>
                <w:iCs/>
                <w:sz w:val="28"/>
                <w:szCs w:val="28"/>
              </w:rPr>
              <w:t>HIỆU TRƯỞNG</w:t>
            </w:r>
          </w:p>
          <w:p w:rsidR="00710F6E" w:rsidRPr="00CF462C" w:rsidRDefault="00710F6E">
            <w:pPr>
              <w:spacing w:after="0" w:line="240" w:lineRule="auto"/>
              <w:jc w:val="center"/>
              <w:rPr>
                <w:rFonts w:ascii="Times New Roman" w:eastAsia="Times New Roman" w:hAnsi="Times New Roman" w:cs="Times New Roman"/>
                <w:b/>
                <w:bCs/>
                <w:iCs/>
                <w:sz w:val="28"/>
                <w:szCs w:val="28"/>
              </w:rPr>
            </w:pPr>
          </w:p>
          <w:p w:rsidR="00710F6E" w:rsidRPr="00CF462C" w:rsidRDefault="00710F6E">
            <w:pPr>
              <w:spacing w:after="0" w:line="240" w:lineRule="auto"/>
              <w:jc w:val="center"/>
              <w:rPr>
                <w:rFonts w:ascii="Times New Roman" w:eastAsia="Times New Roman" w:hAnsi="Times New Roman" w:cs="Times New Roman"/>
                <w:b/>
                <w:bCs/>
                <w:iCs/>
                <w:sz w:val="28"/>
                <w:szCs w:val="28"/>
              </w:rPr>
            </w:pPr>
          </w:p>
          <w:p w:rsidR="00710F6E" w:rsidRPr="00CF462C" w:rsidRDefault="00710F6E">
            <w:pPr>
              <w:spacing w:after="0" w:line="240" w:lineRule="auto"/>
              <w:jc w:val="center"/>
              <w:rPr>
                <w:rFonts w:ascii="Times New Roman" w:eastAsia="Times New Roman" w:hAnsi="Times New Roman" w:cs="Times New Roman"/>
                <w:b/>
                <w:bCs/>
                <w:iCs/>
                <w:sz w:val="28"/>
                <w:szCs w:val="28"/>
              </w:rPr>
            </w:pPr>
          </w:p>
          <w:p w:rsidR="00710F6E" w:rsidRPr="00CF462C" w:rsidRDefault="00CF462C">
            <w:pPr>
              <w:spacing w:after="0" w:line="240" w:lineRule="auto"/>
              <w:jc w:val="center"/>
              <w:rPr>
                <w:rFonts w:ascii="Times New Roman" w:eastAsia="Times New Roman" w:hAnsi="Times New Roman" w:cs="Times New Roman"/>
                <w:i/>
                <w:sz w:val="28"/>
                <w:szCs w:val="28"/>
                <w:lang w:val="nl-NL"/>
              </w:rPr>
            </w:pPr>
            <w:r w:rsidRPr="00CF462C">
              <w:rPr>
                <w:rFonts w:ascii="Times New Roman" w:eastAsia="Times New Roman" w:hAnsi="Times New Roman" w:cs="Times New Roman"/>
                <w:b/>
                <w:bCs/>
                <w:iCs/>
                <w:sz w:val="28"/>
                <w:szCs w:val="28"/>
              </w:rPr>
              <w:t>Lê Thị Hiền</w:t>
            </w:r>
          </w:p>
          <w:p w:rsidR="00710F6E" w:rsidRPr="00CF462C" w:rsidRDefault="00710F6E">
            <w:pPr>
              <w:spacing w:after="0" w:line="240" w:lineRule="auto"/>
              <w:jc w:val="center"/>
              <w:rPr>
                <w:rFonts w:ascii="Times New Roman" w:eastAsia="Times New Roman" w:hAnsi="Times New Roman" w:cs="Times New Roman"/>
                <w:i/>
                <w:sz w:val="28"/>
                <w:szCs w:val="28"/>
                <w:lang w:val="nl-NL"/>
              </w:rPr>
            </w:pPr>
          </w:p>
        </w:tc>
      </w:tr>
    </w:tbl>
    <w:p w:rsidR="00710F6E" w:rsidRPr="00CF462C" w:rsidRDefault="00710F6E">
      <w:pPr>
        <w:shd w:val="clear" w:color="auto" w:fill="FFFFFF"/>
        <w:spacing w:before="120" w:after="120" w:line="234" w:lineRule="atLeast"/>
        <w:rPr>
          <w:rFonts w:ascii="Times New Roman" w:eastAsia="Times New Roman" w:hAnsi="Times New Roman" w:cs="Times New Roman"/>
          <w:sz w:val="28"/>
          <w:szCs w:val="28"/>
        </w:rPr>
      </w:pPr>
    </w:p>
    <w:p w:rsidR="00710F6E" w:rsidRPr="00CF462C" w:rsidRDefault="00710F6E">
      <w:pPr>
        <w:shd w:val="clear" w:color="auto" w:fill="FFFFFF"/>
        <w:spacing w:before="120" w:after="120" w:line="240" w:lineRule="auto"/>
        <w:rPr>
          <w:rFonts w:ascii="Times New Roman" w:hAnsi="Times New Roman" w:cs="Times New Roman"/>
          <w:sz w:val="28"/>
          <w:szCs w:val="28"/>
        </w:rPr>
      </w:pPr>
    </w:p>
    <w:p w:rsidR="00710F6E" w:rsidRPr="00CF462C" w:rsidRDefault="00710F6E">
      <w:pPr>
        <w:shd w:val="clear" w:color="auto" w:fill="FFFFFF"/>
        <w:spacing w:before="120" w:after="120" w:line="240" w:lineRule="auto"/>
        <w:rPr>
          <w:rFonts w:ascii="Times New Roman" w:hAnsi="Times New Roman" w:cs="Times New Roman"/>
          <w:sz w:val="28"/>
          <w:szCs w:val="28"/>
        </w:rPr>
      </w:pPr>
    </w:p>
    <w:sectPr w:rsidR="00710F6E" w:rsidRPr="00CF462C">
      <w:footerReference w:type="default" r:id="rId10"/>
      <w:pgSz w:w="11907" w:h="16840"/>
      <w:pgMar w:top="1134" w:right="1134"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98" w:rsidRDefault="00562398">
      <w:pPr>
        <w:spacing w:line="240" w:lineRule="auto"/>
      </w:pPr>
      <w:r>
        <w:separator/>
      </w:r>
    </w:p>
  </w:endnote>
  <w:endnote w:type="continuationSeparator" w:id="0">
    <w:p w:rsidR="00562398" w:rsidRDefault="00562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397204"/>
      <w:docPartObj>
        <w:docPartGallery w:val="AutoText"/>
      </w:docPartObj>
    </w:sdtPr>
    <w:sdtEndPr/>
    <w:sdtContent>
      <w:p w:rsidR="00201AFD" w:rsidRDefault="00201AFD">
        <w:pPr>
          <w:pStyle w:val="Footer"/>
          <w:jc w:val="right"/>
        </w:pPr>
        <w:r>
          <w:fldChar w:fldCharType="begin"/>
        </w:r>
        <w:r>
          <w:instrText xml:space="preserve"> PAGE   \* MERGEFORMAT </w:instrText>
        </w:r>
        <w:r>
          <w:fldChar w:fldCharType="separate"/>
        </w:r>
        <w:r w:rsidR="00E717B9">
          <w:rPr>
            <w:noProof/>
          </w:rPr>
          <w:t>2</w:t>
        </w:r>
        <w:r>
          <w:fldChar w:fldCharType="end"/>
        </w:r>
      </w:p>
    </w:sdtContent>
  </w:sdt>
  <w:p w:rsidR="00201AFD" w:rsidRDefault="0020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98" w:rsidRDefault="00562398">
      <w:pPr>
        <w:spacing w:after="0"/>
      </w:pPr>
      <w:r>
        <w:separator/>
      </w:r>
    </w:p>
  </w:footnote>
  <w:footnote w:type="continuationSeparator" w:id="0">
    <w:p w:rsidR="00562398" w:rsidRDefault="005623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21226"/>
    <w:multiLevelType w:val="singleLevel"/>
    <w:tmpl w:val="D1F06FAE"/>
    <w:lvl w:ilvl="0">
      <w:start w:val="1"/>
      <w:numFmt w:val="decimal"/>
      <w:lvlText w:val="%1."/>
      <w:lvlJc w:val="left"/>
      <w:pPr>
        <w:tabs>
          <w:tab w:val="num" w:pos="1080"/>
        </w:tabs>
        <w:ind w:left="1080" w:hanging="360"/>
      </w:pPr>
      <w:rPr>
        <w:rFonts w:hint="default"/>
      </w:rPr>
    </w:lvl>
  </w:abstractNum>
  <w:abstractNum w:abstractNumId="1">
    <w:nsid w:val="7DD5168C"/>
    <w:multiLevelType w:val="singleLevel"/>
    <w:tmpl w:val="D1F06FAE"/>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3DFA"/>
    <w:rsid w:val="00000749"/>
    <w:rsid w:val="000029E0"/>
    <w:rsid w:val="00003EE4"/>
    <w:rsid w:val="00004546"/>
    <w:rsid w:val="0000597D"/>
    <w:rsid w:val="000059A4"/>
    <w:rsid w:val="00005B84"/>
    <w:rsid w:val="0001046C"/>
    <w:rsid w:val="00010577"/>
    <w:rsid w:val="000127F8"/>
    <w:rsid w:val="00012A89"/>
    <w:rsid w:val="00012DE8"/>
    <w:rsid w:val="000132A9"/>
    <w:rsid w:val="00013BAA"/>
    <w:rsid w:val="00014874"/>
    <w:rsid w:val="00014C03"/>
    <w:rsid w:val="00015072"/>
    <w:rsid w:val="000156ED"/>
    <w:rsid w:val="00016878"/>
    <w:rsid w:val="00016893"/>
    <w:rsid w:val="00017059"/>
    <w:rsid w:val="0002085C"/>
    <w:rsid w:val="00020EB4"/>
    <w:rsid w:val="000222A2"/>
    <w:rsid w:val="00023835"/>
    <w:rsid w:val="00024797"/>
    <w:rsid w:val="00025502"/>
    <w:rsid w:val="0002558C"/>
    <w:rsid w:val="00027648"/>
    <w:rsid w:val="00027AD4"/>
    <w:rsid w:val="00030ABA"/>
    <w:rsid w:val="000332B7"/>
    <w:rsid w:val="00034BE2"/>
    <w:rsid w:val="00034E3F"/>
    <w:rsid w:val="00035001"/>
    <w:rsid w:val="0003658F"/>
    <w:rsid w:val="000374EE"/>
    <w:rsid w:val="00044142"/>
    <w:rsid w:val="0004553C"/>
    <w:rsid w:val="00045E5F"/>
    <w:rsid w:val="00050634"/>
    <w:rsid w:val="0005067E"/>
    <w:rsid w:val="000515E6"/>
    <w:rsid w:val="0005198E"/>
    <w:rsid w:val="00052FE0"/>
    <w:rsid w:val="00053764"/>
    <w:rsid w:val="00055CEA"/>
    <w:rsid w:val="0005647E"/>
    <w:rsid w:val="000564B8"/>
    <w:rsid w:val="0005794F"/>
    <w:rsid w:val="00057C5A"/>
    <w:rsid w:val="0006014F"/>
    <w:rsid w:val="0006029C"/>
    <w:rsid w:val="000610EE"/>
    <w:rsid w:val="00061F02"/>
    <w:rsid w:val="000628DC"/>
    <w:rsid w:val="00062B6E"/>
    <w:rsid w:val="00062D89"/>
    <w:rsid w:val="00063CE8"/>
    <w:rsid w:val="00065011"/>
    <w:rsid w:val="0006596C"/>
    <w:rsid w:val="000664D4"/>
    <w:rsid w:val="000667CD"/>
    <w:rsid w:val="00067528"/>
    <w:rsid w:val="000679BB"/>
    <w:rsid w:val="00070068"/>
    <w:rsid w:val="000700EB"/>
    <w:rsid w:val="0007077A"/>
    <w:rsid w:val="00070FC7"/>
    <w:rsid w:val="00073774"/>
    <w:rsid w:val="00076155"/>
    <w:rsid w:val="0007775C"/>
    <w:rsid w:val="00077D80"/>
    <w:rsid w:val="00080A70"/>
    <w:rsid w:val="00080BEE"/>
    <w:rsid w:val="00081972"/>
    <w:rsid w:val="00082B19"/>
    <w:rsid w:val="0008396E"/>
    <w:rsid w:val="0008574C"/>
    <w:rsid w:val="00086FE8"/>
    <w:rsid w:val="000878A8"/>
    <w:rsid w:val="000912D2"/>
    <w:rsid w:val="00092EE7"/>
    <w:rsid w:val="00094996"/>
    <w:rsid w:val="000959DA"/>
    <w:rsid w:val="0009665D"/>
    <w:rsid w:val="00096C6F"/>
    <w:rsid w:val="000970EA"/>
    <w:rsid w:val="000A0FD5"/>
    <w:rsid w:val="000A1CFF"/>
    <w:rsid w:val="000A2514"/>
    <w:rsid w:val="000A433A"/>
    <w:rsid w:val="000A5647"/>
    <w:rsid w:val="000A591B"/>
    <w:rsid w:val="000A7A3C"/>
    <w:rsid w:val="000B294D"/>
    <w:rsid w:val="000B2F0A"/>
    <w:rsid w:val="000B3080"/>
    <w:rsid w:val="000B5838"/>
    <w:rsid w:val="000B5873"/>
    <w:rsid w:val="000B5F72"/>
    <w:rsid w:val="000B7825"/>
    <w:rsid w:val="000B7A41"/>
    <w:rsid w:val="000C077C"/>
    <w:rsid w:val="000C0D43"/>
    <w:rsid w:val="000C2A5E"/>
    <w:rsid w:val="000C3C3D"/>
    <w:rsid w:val="000C3E08"/>
    <w:rsid w:val="000C4393"/>
    <w:rsid w:val="000C43F2"/>
    <w:rsid w:val="000C4E1A"/>
    <w:rsid w:val="000C6321"/>
    <w:rsid w:val="000D2370"/>
    <w:rsid w:val="000D29F4"/>
    <w:rsid w:val="000D4DA8"/>
    <w:rsid w:val="000D7842"/>
    <w:rsid w:val="000D7E7F"/>
    <w:rsid w:val="000E18F2"/>
    <w:rsid w:val="000E18FF"/>
    <w:rsid w:val="000E1A0F"/>
    <w:rsid w:val="000E1BC0"/>
    <w:rsid w:val="000E2561"/>
    <w:rsid w:val="000E552B"/>
    <w:rsid w:val="000E67D4"/>
    <w:rsid w:val="000E688F"/>
    <w:rsid w:val="000E7167"/>
    <w:rsid w:val="000F071E"/>
    <w:rsid w:val="000F0AA5"/>
    <w:rsid w:val="000F1720"/>
    <w:rsid w:val="000F1749"/>
    <w:rsid w:val="000F1D60"/>
    <w:rsid w:val="000F20A2"/>
    <w:rsid w:val="000F3C08"/>
    <w:rsid w:val="000F42D4"/>
    <w:rsid w:val="000F544A"/>
    <w:rsid w:val="001028A2"/>
    <w:rsid w:val="00102F77"/>
    <w:rsid w:val="00103181"/>
    <w:rsid w:val="00103DD7"/>
    <w:rsid w:val="001078E1"/>
    <w:rsid w:val="00110C85"/>
    <w:rsid w:val="00113468"/>
    <w:rsid w:val="001140FC"/>
    <w:rsid w:val="00117583"/>
    <w:rsid w:val="00120DE4"/>
    <w:rsid w:val="00122864"/>
    <w:rsid w:val="00122FC7"/>
    <w:rsid w:val="0012431E"/>
    <w:rsid w:val="00124D14"/>
    <w:rsid w:val="00125003"/>
    <w:rsid w:val="001252F6"/>
    <w:rsid w:val="001263D0"/>
    <w:rsid w:val="00126DC1"/>
    <w:rsid w:val="00131162"/>
    <w:rsid w:val="001324F7"/>
    <w:rsid w:val="00132A77"/>
    <w:rsid w:val="0013331C"/>
    <w:rsid w:val="00136A33"/>
    <w:rsid w:val="0014123B"/>
    <w:rsid w:val="00143E1C"/>
    <w:rsid w:val="00144376"/>
    <w:rsid w:val="00144B11"/>
    <w:rsid w:val="001459DE"/>
    <w:rsid w:val="00145AE8"/>
    <w:rsid w:val="00146DDB"/>
    <w:rsid w:val="0014777E"/>
    <w:rsid w:val="00147884"/>
    <w:rsid w:val="00150C72"/>
    <w:rsid w:val="001512D0"/>
    <w:rsid w:val="00151CD1"/>
    <w:rsid w:val="001524DE"/>
    <w:rsid w:val="0015361F"/>
    <w:rsid w:val="0015421F"/>
    <w:rsid w:val="0015454B"/>
    <w:rsid w:val="00160A67"/>
    <w:rsid w:val="00161EEC"/>
    <w:rsid w:val="00162290"/>
    <w:rsid w:val="0016309E"/>
    <w:rsid w:val="001636C3"/>
    <w:rsid w:val="00164F90"/>
    <w:rsid w:val="001650FF"/>
    <w:rsid w:val="0017030C"/>
    <w:rsid w:val="00170AFD"/>
    <w:rsid w:val="00170B37"/>
    <w:rsid w:val="0017176F"/>
    <w:rsid w:val="00175265"/>
    <w:rsid w:val="00175D82"/>
    <w:rsid w:val="00176B96"/>
    <w:rsid w:val="0017727B"/>
    <w:rsid w:val="001775AC"/>
    <w:rsid w:val="00182629"/>
    <w:rsid w:val="0018273F"/>
    <w:rsid w:val="00182D8E"/>
    <w:rsid w:val="00183138"/>
    <w:rsid w:val="00184C89"/>
    <w:rsid w:val="0018517A"/>
    <w:rsid w:val="0019138B"/>
    <w:rsid w:val="00191CE6"/>
    <w:rsid w:val="00192744"/>
    <w:rsid w:val="00193FCE"/>
    <w:rsid w:val="00194272"/>
    <w:rsid w:val="001946FC"/>
    <w:rsid w:val="00194C5E"/>
    <w:rsid w:val="00195046"/>
    <w:rsid w:val="001950D2"/>
    <w:rsid w:val="00195AC9"/>
    <w:rsid w:val="00195D70"/>
    <w:rsid w:val="001A13ED"/>
    <w:rsid w:val="001A17E4"/>
    <w:rsid w:val="001A1A24"/>
    <w:rsid w:val="001A2B61"/>
    <w:rsid w:val="001A3B07"/>
    <w:rsid w:val="001A56C9"/>
    <w:rsid w:val="001A5EFE"/>
    <w:rsid w:val="001A7382"/>
    <w:rsid w:val="001B252B"/>
    <w:rsid w:val="001B317C"/>
    <w:rsid w:val="001B34B7"/>
    <w:rsid w:val="001B45F0"/>
    <w:rsid w:val="001B4669"/>
    <w:rsid w:val="001B48BB"/>
    <w:rsid w:val="001B4BEA"/>
    <w:rsid w:val="001B7867"/>
    <w:rsid w:val="001B7B49"/>
    <w:rsid w:val="001B7CDB"/>
    <w:rsid w:val="001C0F76"/>
    <w:rsid w:val="001C112E"/>
    <w:rsid w:val="001C2347"/>
    <w:rsid w:val="001C7379"/>
    <w:rsid w:val="001D0EF2"/>
    <w:rsid w:val="001D2514"/>
    <w:rsid w:val="001D37F5"/>
    <w:rsid w:val="001D45D6"/>
    <w:rsid w:val="001D4FDA"/>
    <w:rsid w:val="001D5940"/>
    <w:rsid w:val="001E05C4"/>
    <w:rsid w:val="001E0A11"/>
    <w:rsid w:val="001E1122"/>
    <w:rsid w:val="001E234A"/>
    <w:rsid w:val="001E28E8"/>
    <w:rsid w:val="001E4224"/>
    <w:rsid w:val="001E48DF"/>
    <w:rsid w:val="001E49FD"/>
    <w:rsid w:val="001E658A"/>
    <w:rsid w:val="001E7EF6"/>
    <w:rsid w:val="001F0752"/>
    <w:rsid w:val="001F37C2"/>
    <w:rsid w:val="001F42D2"/>
    <w:rsid w:val="001F4EE7"/>
    <w:rsid w:val="001F7B4F"/>
    <w:rsid w:val="00201AFD"/>
    <w:rsid w:val="00203C19"/>
    <w:rsid w:val="00203C82"/>
    <w:rsid w:val="00203EED"/>
    <w:rsid w:val="002040F3"/>
    <w:rsid w:val="002053F2"/>
    <w:rsid w:val="002058DC"/>
    <w:rsid w:val="00205E0E"/>
    <w:rsid w:val="002103B4"/>
    <w:rsid w:val="00210B93"/>
    <w:rsid w:val="002147EE"/>
    <w:rsid w:val="002168EA"/>
    <w:rsid w:val="00216C86"/>
    <w:rsid w:val="002170B7"/>
    <w:rsid w:val="002174EA"/>
    <w:rsid w:val="002178D6"/>
    <w:rsid w:val="00217E64"/>
    <w:rsid w:val="00221790"/>
    <w:rsid w:val="0022279B"/>
    <w:rsid w:val="00223D20"/>
    <w:rsid w:val="00224993"/>
    <w:rsid w:val="002249B4"/>
    <w:rsid w:val="00224E13"/>
    <w:rsid w:val="00225B9C"/>
    <w:rsid w:val="00226440"/>
    <w:rsid w:val="00226BE3"/>
    <w:rsid w:val="0022750C"/>
    <w:rsid w:val="00227C29"/>
    <w:rsid w:val="00230A2B"/>
    <w:rsid w:val="00232B84"/>
    <w:rsid w:val="0023622B"/>
    <w:rsid w:val="00236BFC"/>
    <w:rsid w:val="00236CED"/>
    <w:rsid w:val="00241EAE"/>
    <w:rsid w:val="002420CF"/>
    <w:rsid w:val="00243711"/>
    <w:rsid w:val="0024504D"/>
    <w:rsid w:val="002457BC"/>
    <w:rsid w:val="00245AAC"/>
    <w:rsid w:val="00246F75"/>
    <w:rsid w:val="0025025F"/>
    <w:rsid w:val="0025104F"/>
    <w:rsid w:val="002518E0"/>
    <w:rsid w:val="00251A13"/>
    <w:rsid w:val="00251E28"/>
    <w:rsid w:val="002533C6"/>
    <w:rsid w:val="002540B2"/>
    <w:rsid w:val="00257C06"/>
    <w:rsid w:val="00260E96"/>
    <w:rsid w:val="0026360F"/>
    <w:rsid w:val="00263A33"/>
    <w:rsid w:val="00264695"/>
    <w:rsid w:val="00264EC1"/>
    <w:rsid w:val="00264F14"/>
    <w:rsid w:val="00266880"/>
    <w:rsid w:val="002712C5"/>
    <w:rsid w:val="002720B2"/>
    <w:rsid w:val="00272643"/>
    <w:rsid w:val="0027407B"/>
    <w:rsid w:val="0027634D"/>
    <w:rsid w:val="00276995"/>
    <w:rsid w:val="0027702F"/>
    <w:rsid w:val="0028110F"/>
    <w:rsid w:val="0028170E"/>
    <w:rsid w:val="00281889"/>
    <w:rsid w:val="00281ACE"/>
    <w:rsid w:val="00282039"/>
    <w:rsid w:val="0028291F"/>
    <w:rsid w:val="002830E0"/>
    <w:rsid w:val="002845F6"/>
    <w:rsid w:val="00285A81"/>
    <w:rsid w:val="002872AA"/>
    <w:rsid w:val="00287B15"/>
    <w:rsid w:val="00287B27"/>
    <w:rsid w:val="00290231"/>
    <w:rsid w:val="00291806"/>
    <w:rsid w:val="0029271C"/>
    <w:rsid w:val="00292C6D"/>
    <w:rsid w:val="002941B4"/>
    <w:rsid w:val="00294653"/>
    <w:rsid w:val="0029605A"/>
    <w:rsid w:val="00296FC6"/>
    <w:rsid w:val="002978A3"/>
    <w:rsid w:val="002A087E"/>
    <w:rsid w:val="002A09DE"/>
    <w:rsid w:val="002A0CF8"/>
    <w:rsid w:val="002A318E"/>
    <w:rsid w:val="002A3D86"/>
    <w:rsid w:val="002A643E"/>
    <w:rsid w:val="002A6C9B"/>
    <w:rsid w:val="002A7575"/>
    <w:rsid w:val="002A7A45"/>
    <w:rsid w:val="002B0217"/>
    <w:rsid w:val="002B1BA2"/>
    <w:rsid w:val="002B27F5"/>
    <w:rsid w:val="002B31D6"/>
    <w:rsid w:val="002B4421"/>
    <w:rsid w:val="002B488F"/>
    <w:rsid w:val="002B560D"/>
    <w:rsid w:val="002B5749"/>
    <w:rsid w:val="002B5B7F"/>
    <w:rsid w:val="002B792F"/>
    <w:rsid w:val="002B7A0B"/>
    <w:rsid w:val="002B7F33"/>
    <w:rsid w:val="002C09B8"/>
    <w:rsid w:val="002C1063"/>
    <w:rsid w:val="002C165C"/>
    <w:rsid w:val="002C2BC0"/>
    <w:rsid w:val="002C584E"/>
    <w:rsid w:val="002C6C01"/>
    <w:rsid w:val="002C7647"/>
    <w:rsid w:val="002C7BA9"/>
    <w:rsid w:val="002D0961"/>
    <w:rsid w:val="002D156E"/>
    <w:rsid w:val="002D160A"/>
    <w:rsid w:val="002D1D95"/>
    <w:rsid w:val="002D2525"/>
    <w:rsid w:val="002D430B"/>
    <w:rsid w:val="002D5E49"/>
    <w:rsid w:val="002E06A7"/>
    <w:rsid w:val="002E116F"/>
    <w:rsid w:val="002E1E9A"/>
    <w:rsid w:val="002E23E6"/>
    <w:rsid w:val="002E2608"/>
    <w:rsid w:val="002E6714"/>
    <w:rsid w:val="002E78AC"/>
    <w:rsid w:val="002F0E5F"/>
    <w:rsid w:val="002F17F5"/>
    <w:rsid w:val="002F1E81"/>
    <w:rsid w:val="002F2C3D"/>
    <w:rsid w:val="002F31F7"/>
    <w:rsid w:val="002F3CEC"/>
    <w:rsid w:val="002F51EC"/>
    <w:rsid w:val="002F70F0"/>
    <w:rsid w:val="00300E14"/>
    <w:rsid w:val="00302121"/>
    <w:rsid w:val="00302BC7"/>
    <w:rsid w:val="00302EB7"/>
    <w:rsid w:val="0030441B"/>
    <w:rsid w:val="00304449"/>
    <w:rsid w:val="00304BE1"/>
    <w:rsid w:val="00306081"/>
    <w:rsid w:val="00306604"/>
    <w:rsid w:val="00306727"/>
    <w:rsid w:val="00306951"/>
    <w:rsid w:val="00306BDA"/>
    <w:rsid w:val="0030760D"/>
    <w:rsid w:val="00310531"/>
    <w:rsid w:val="003112C0"/>
    <w:rsid w:val="00312399"/>
    <w:rsid w:val="00313130"/>
    <w:rsid w:val="00313622"/>
    <w:rsid w:val="00313810"/>
    <w:rsid w:val="00313B20"/>
    <w:rsid w:val="003157ED"/>
    <w:rsid w:val="00316267"/>
    <w:rsid w:val="00320506"/>
    <w:rsid w:val="00320951"/>
    <w:rsid w:val="00320FC6"/>
    <w:rsid w:val="003235FD"/>
    <w:rsid w:val="00326663"/>
    <w:rsid w:val="00326F52"/>
    <w:rsid w:val="00331938"/>
    <w:rsid w:val="00331AC2"/>
    <w:rsid w:val="00331E04"/>
    <w:rsid w:val="0033216B"/>
    <w:rsid w:val="00332755"/>
    <w:rsid w:val="00333ECA"/>
    <w:rsid w:val="0033475B"/>
    <w:rsid w:val="00335D5C"/>
    <w:rsid w:val="00336D7A"/>
    <w:rsid w:val="00336DBF"/>
    <w:rsid w:val="00337025"/>
    <w:rsid w:val="00337A65"/>
    <w:rsid w:val="00337C98"/>
    <w:rsid w:val="003412F9"/>
    <w:rsid w:val="0034133F"/>
    <w:rsid w:val="003413BC"/>
    <w:rsid w:val="00342110"/>
    <w:rsid w:val="00343458"/>
    <w:rsid w:val="00343A68"/>
    <w:rsid w:val="00350519"/>
    <w:rsid w:val="00350BA5"/>
    <w:rsid w:val="00351482"/>
    <w:rsid w:val="003543DF"/>
    <w:rsid w:val="00356A12"/>
    <w:rsid w:val="0035721D"/>
    <w:rsid w:val="003572F1"/>
    <w:rsid w:val="00357368"/>
    <w:rsid w:val="00357AE7"/>
    <w:rsid w:val="00360603"/>
    <w:rsid w:val="003621DC"/>
    <w:rsid w:val="00363071"/>
    <w:rsid w:val="00363B02"/>
    <w:rsid w:val="00365527"/>
    <w:rsid w:val="0036566F"/>
    <w:rsid w:val="003657FC"/>
    <w:rsid w:val="003659EE"/>
    <w:rsid w:val="003707AD"/>
    <w:rsid w:val="00370E5F"/>
    <w:rsid w:val="00371A74"/>
    <w:rsid w:val="00375023"/>
    <w:rsid w:val="003766F9"/>
    <w:rsid w:val="003772EA"/>
    <w:rsid w:val="00381567"/>
    <w:rsid w:val="003867C6"/>
    <w:rsid w:val="00390E73"/>
    <w:rsid w:val="00391368"/>
    <w:rsid w:val="0039227B"/>
    <w:rsid w:val="00393A03"/>
    <w:rsid w:val="00393F69"/>
    <w:rsid w:val="0039559C"/>
    <w:rsid w:val="003965D3"/>
    <w:rsid w:val="003973CE"/>
    <w:rsid w:val="00397E64"/>
    <w:rsid w:val="003A01C2"/>
    <w:rsid w:val="003A09C3"/>
    <w:rsid w:val="003A0DD2"/>
    <w:rsid w:val="003A17A9"/>
    <w:rsid w:val="003A1FFA"/>
    <w:rsid w:val="003A3B67"/>
    <w:rsid w:val="003A5AA9"/>
    <w:rsid w:val="003A5F03"/>
    <w:rsid w:val="003A6425"/>
    <w:rsid w:val="003A6C89"/>
    <w:rsid w:val="003A7077"/>
    <w:rsid w:val="003B038C"/>
    <w:rsid w:val="003B1984"/>
    <w:rsid w:val="003B1B00"/>
    <w:rsid w:val="003B274D"/>
    <w:rsid w:val="003B2E69"/>
    <w:rsid w:val="003B3C06"/>
    <w:rsid w:val="003B3DFA"/>
    <w:rsid w:val="003B4037"/>
    <w:rsid w:val="003B6D58"/>
    <w:rsid w:val="003C066D"/>
    <w:rsid w:val="003C187C"/>
    <w:rsid w:val="003C251E"/>
    <w:rsid w:val="003C4006"/>
    <w:rsid w:val="003C4369"/>
    <w:rsid w:val="003C4398"/>
    <w:rsid w:val="003C47F3"/>
    <w:rsid w:val="003C4974"/>
    <w:rsid w:val="003C4F53"/>
    <w:rsid w:val="003C5F4C"/>
    <w:rsid w:val="003C7561"/>
    <w:rsid w:val="003C7B3B"/>
    <w:rsid w:val="003D4001"/>
    <w:rsid w:val="003D403C"/>
    <w:rsid w:val="003D739B"/>
    <w:rsid w:val="003E0EC5"/>
    <w:rsid w:val="003E1848"/>
    <w:rsid w:val="003E4766"/>
    <w:rsid w:val="003E51C3"/>
    <w:rsid w:val="003E558C"/>
    <w:rsid w:val="003E60EF"/>
    <w:rsid w:val="003E67B2"/>
    <w:rsid w:val="003F0934"/>
    <w:rsid w:val="003F2A94"/>
    <w:rsid w:val="003F43BB"/>
    <w:rsid w:val="003F54A6"/>
    <w:rsid w:val="003F5D08"/>
    <w:rsid w:val="003F65FA"/>
    <w:rsid w:val="003F67FA"/>
    <w:rsid w:val="004000CD"/>
    <w:rsid w:val="00400720"/>
    <w:rsid w:val="00401598"/>
    <w:rsid w:val="00402F4E"/>
    <w:rsid w:val="0040418B"/>
    <w:rsid w:val="00404DF6"/>
    <w:rsid w:val="0040512E"/>
    <w:rsid w:val="00405FBD"/>
    <w:rsid w:val="00407233"/>
    <w:rsid w:val="0040771B"/>
    <w:rsid w:val="00407E70"/>
    <w:rsid w:val="00411654"/>
    <w:rsid w:val="004121F6"/>
    <w:rsid w:val="00413445"/>
    <w:rsid w:val="0041580F"/>
    <w:rsid w:val="00416297"/>
    <w:rsid w:val="004164F1"/>
    <w:rsid w:val="004165E8"/>
    <w:rsid w:val="004167EA"/>
    <w:rsid w:val="004168F2"/>
    <w:rsid w:val="004172CD"/>
    <w:rsid w:val="00420094"/>
    <w:rsid w:val="00420935"/>
    <w:rsid w:val="0042677E"/>
    <w:rsid w:val="0042742D"/>
    <w:rsid w:val="0043080D"/>
    <w:rsid w:val="004309B2"/>
    <w:rsid w:val="00430EFF"/>
    <w:rsid w:val="00431A6F"/>
    <w:rsid w:val="00432D1A"/>
    <w:rsid w:val="00432E19"/>
    <w:rsid w:val="00433C19"/>
    <w:rsid w:val="004348BE"/>
    <w:rsid w:val="00434F7C"/>
    <w:rsid w:val="004351B8"/>
    <w:rsid w:val="0043527A"/>
    <w:rsid w:val="00440D7F"/>
    <w:rsid w:val="00440DE7"/>
    <w:rsid w:val="00442EC1"/>
    <w:rsid w:val="004437C7"/>
    <w:rsid w:val="00443964"/>
    <w:rsid w:val="0044659E"/>
    <w:rsid w:val="00447387"/>
    <w:rsid w:val="0045078E"/>
    <w:rsid w:val="00450E52"/>
    <w:rsid w:val="00452279"/>
    <w:rsid w:val="004533F4"/>
    <w:rsid w:val="00453A10"/>
    <w:rsid w:val="00460690"/>
    <w:rsid w:val="00460AAE"/>
    <w:rsid w:val="004611E2"/>
    <w:rsid w:val="00461EBF"/>
    <w:rsid w:val="00462B70"/>
    <w:rsid w:val="00463E3C"/>
    <w:rsid w:val="0046425C"/>
    <w:rsid w:val="00464A8C"/>
    <w:rsid w:val="004670F9"/>
    <w:rsid w:val="00467F49"/>
    <w:rsid w:val="00470725"/>
    <w:rsid w:val="00470B55"/>
    <w:rsid w:val="00471330"/>
    <w:rsid w:val="0047259C"/>
    <w:rsid w:val="00472855"/>
    <w:rsid w:val="00472E9C"/>
    <w:rsid w:val="00474557"/>
    <w:rsid w:val="00475468"/>
    <w:rsid w:val="004777F4"/>
    <w:rsid w:val="004844E1"/>
    <w:rsid w:val="004846EE"/>
    <w:rsid w:val="00485C68"/>
    <w:rsid w:val="00485DCB"/>
    <w:rsid w:val="00487330"/>
    <w:rsid w:val="0048788D"/>
    <w:rsid w:val="004955AE"/>
    <w:rsid w:val="00496F9B"/>
    <w:rsid w:val="004A234C"/>
    <w:rsid w:val="004A2FF7"/>
    <w:rsid w:val="004A3A59"/>
    <w:rsid w:val="004A3FB7"/>
    <w:rsid w:val="004A6350"/>
    <w:rsid w:val="004A7B47"/>
    <w:rsid w:val="004A7B6F"/>
    <w:rsid w:val="004B0E99"/>
    <w:rsid w:val="004B1C0C"/>
    <w:rsid w:val="004B3392"/>
    <w:rsid w:val="004B3931"/>
    <w:rsid w:val="004B39DF"/>
    <w:rsid w:val="004B5782"/>
    <w:rsid w:val="004B59AC"/>
    <w:rsid w:val="004B5F23"/>
    <w:rsid w:val="004C01DB"/>
    <w:rsid w:val="004C1827"/>
    <w:rsid w:val="004C1BAE"/>
    <w:rsid w:val="004C6EC4"/>
    <w:rsid w:val="004D0C07"/>
    <w:rsid w:val="004D14CA"/>
    <w:rsid w:val="004D173C"/>
    <w:rsid w:val="004D2E9F"/>
    <w:rsid w:val="004D4374"/>
    <w:rsid w:val="004D44AF"/>
    <w:rsid w:val="004D505E"/>
    <w:rsid w:val="004D50A5"/>
    <w:rsid w:val="004D5107"/>
    <w:rsid w:val="004D59ED"/>
    <w:rsid w:val="004D64BD"/>
    <w:rsid w:val="004D7361"/>
    <w:rsid w:val="004E1A9D"/>
    <w:rsid w:val="004E27E7"/>
    <w:rsid w:val="004E2DCE"/>
    <w:rsid w:val="004E331A"/>
    <w:rsid w:val="004E398A"/>
    <w:rsid w:val="004E3E36"/>
    <w:rsid w:val="004E49B2"/>
    <w:rsid w:val="004E570B"/>
    <w:rsid w:val="004E61CE"/>
    <w:rsid w:val="004E6BEB"/>
    <w:rsid w:val="004E777F"/>
    <w:rsid w:val="004F0EA8"/>
    <w:rsid w:val="004F288D"/>
    <w:rsid w:val="004F3795"/>
    <w:rsid w:val="004F4B1A"/>
    <w:rsid w:val="004F4C30"/>
    <w:rsid w:val="004F5653"/>
    <w:rsid w:val="00500220"/>
    <w:rsid w:val="0050041F"/>
    <w:rsid w:val="00500A9D"/>
    <w:rsid w:val="005015ED"/>
    <w:rsid w:val="005026F7"/>
    <w:rsid w:val="00506016"/>
    <w:rsid w:val="00507C93"/>
    <w:rsid w:val="005100EC"/>
    <w:rsid w:val="00510DA0"/>
    <w:rsid w:val="00511F68"/>
    <w:rsid w:val="0051246D"/>
    <w:rsid w:val="00512F5E"/>
    <w:rsid w:val="00514C9F"/>
    <w:rsid w:val="00516C04"/>
    <w:rsid w:val="00517E77"/>
    <w:rsid w:val="00520777"/>
    <w:rsid w:val="00521023"/>
    <w:rsid w:val="005215D4"/>
    <w:rsid w:val="0052176B"/>
    <w:rsid w:val="005222F3"/>
    <w:rsid w:val="0052264E"/>
    <w:rsid w:val="00522DE5"/>
    <w:rsid w:val="0052575B"/>
    <w:rsid w:val="005258A1"/>
    <w:rsid w:val="005279E6"/>
    <w:rsid w:val="00531445"/>
    <w:rsid w:val="00532F31"/>
    <w:rsid w:val="00533494"/>
    <w:rsid w:val="0053391E"/>
    <w:rsid w:val="00534C27"/>
    <w:rsid w:val="00535469"/>
    <w:rsid w:val="00535727"/>
    <w:rsid w:val="00537008"/>
    <w:rsid w:val="005375A9"/>
    <w:rsid w:val="00540146"/>
    <w:rsid w:val="00540686"/>
    <w:rsid w:val="005412A7"/>
    <w:rsid w:val="0054161D"/>
    <w:rsid w:val="00541DA6"/>
    <w:rsid w:val="005421BC"/>
    <w:rsid w:val="005428FB"/>
    <w:rsid w:val="00543174"/>
    <w:rsid w:val="005434A2"/>
    <w:rsid w:val="0054407F"/>
    <w:rsid w:val="00544661"/>
    <w:rsid w:val="00544F9D"/>
    <w:rsid w:val="0054538D"/>
    <w:rsid w:val="0054626D"/>
    <w:rsid w:val="00547843"/>
    <w:rsid w:val="00547C2E"/>
    <w:rsid w:val="005501AB"/>
    <w:rsid w:val="00552B20"/>
    <w:rsid w:val="005540F1"/>
    <w:rsid w:val="0055598E"/>
    <w:rsid w:val="005568FD"/>
    <w:rsid w:val="005604ED"/>
    <w:rsid w:val="0056140A"/>
    <w:rsid w:val="00561779"/>
    <w:rsid w:val="00562398"/>
    <w:rsid w:val="0056418F"/>
    <w:rsid w:val="005661DC"/>
    <w:rsid w:val="00566679"/>
    <w:rsid w:val="005677A3"/>
    <w:rsid w:val="0056780C"/>
    <w:rsid w:val="00570B78"/>
    <w:rsid w:val="005714E1"/>
    <w:rsid w:val="00571AFD"/>
    <w:rsid w:val="00572005"/>
    <w:rsid w:val="00574F10"/>
    <w:rsid w:val="005763EF"/>
    <w:rsid w:val="00577CD3"/>
    <w:rsid w:val="005805A6"/>
    <w:rsid w:val="00582901"/>
    <w:rsid w:val="00582DF3"/>
    <w:rsid w:val="00583381"/>
    <w:rsid w:val="00583F65"/>
    <w:rsid w:val="00584302"/>
    <w:rsid w:val="0058512F"/>
    <w:rsid w:val="005863C5"/>
    <w:rsid w:val="00592B48"/>
    <w:rsid w:val="00592BE4"/>
    <w:rsid w:val="00594954"/>
    <w:rsid w:val="00596657"/>
    <w:rsid w:val="005977A7"/>
    <w:rsid w:val="00597B3C"/>
    <w:rsid w:val="005A02E2"/>
    <w:rsid w:val="005A0D78"/>
    <w:rsid w:val="005A1578"/>
    <w:rsid w:val="005A16D3"/>
    <w:rsid w:val="005A1851"/>
    <w:rsid w:val="005A38A9"/>
    <w:rsid w:val="005A3E55"/>
    <w:rsid w:val="005A6720"/>
    <w:rsid w:val="005B2A97"/>
    <w:rsid w:val="005B4622"/>
    <w:rsid w:val="005B4702"/>
    <w:rsid w:val="005B4E76"/>
    <w:rsid w:val="005B5318"/>
    <w:rsid w:val="005B559F"/>
    <w:rsid w:val="005B5C73"/>
    <w:rsid w:val="005B6167"/>
    <w:rsid w:val="005B719B"/>
    <w:rsid w:val="005B7EC4"/>
    <w:rsid w:val="005C106D"/>
    <w:rsid w:val="005C2B21"/>
    <w:rsid w:val="005C2FFB"/>
    <w:rsid w:val="005C33BD"/>
    <w:rsid w:val="005C3C2E"/>
    <w:rsid w:val="005C556F"/>
    <w:rsid w:val="005C6E42"/>
    <w:rsid w:val="005C6F5B"/>
    <w:rsid w:val="005D16FF"/>
    <w:rsid w:val="005D17C3"/>
    <w:rsid w:val="005D1B31"/>
    <w:rsid w:val="005D273C"/>
    <w:rsid w:val="005D4B76"/>
    <w:rsid w:val="005D5347"/>
    <w:rsid w:val="005D5CC8"/>
    <w:rsid w:val="005D5F34"/>
    <w:rsid w:val="005D7188"/>
    <w:rsid w:val="005D7864"/>
    <w:rsid w:val="005E025F"/>
    <w:rsid w:val="005E03D4"/>
    <w:rsid w:val="005E1BCC"/>
    <w:rsid w:val="005E509F"/>
    <w:rsid w:val="005E6045"/>
    <w:rsid w:val="005E707C"/>
    <w:rsid w:val="005E7455"/>
    <w:rsid w:val="005E74A6"/>
    <w:rsid w:val="005F11CC"/>
    <w:rsid w:val="005F2025"/>
    <w:rsid w:val="005F20EF"/>
    <w:rsid w:val="005F2553"/>
    <w:rsid w:val="005F2CF6"/>
    <w:rsid w:val="005F356A"/>
    <w:rsid w:val="005F3D42"/>
    <w:rsid w:val="005F3E93"/>
    <w:rsid w:val="005F4F7B"/>
    <w:rsid w:val="005F6040"/>
    <w:rsid w:val="005F6EA5"/>
    <w:rsid w:val="005F75B7"/>
    <w:rsid w:val="0060483C"/>
    <w:rsid w:val="00606379"/>
    <w:rsid w:val="00606BE4"/>
    <w:rsid w:val="006109A4"/>
    <w:rsid w:val="00610CC6"/>
    <w:rsid w:val="00610EDA"/>
    <w:rsid w:val="0061152B"/>
    <w:rsid w:val="00611763"/>
    <w:rsid w:val="0061185F"/>
    <w:rsid w:val="006129A9"/>
    <w:rsid w:val="00613240"/>
    <w:rsid w:val="006158A1"/>
    <w:rsid w:val="0061665E"/>
    <w:rsid w:val="006178C3"/>
    <w:rsid w:val="00617E49"/>
    <w:rsid w:val="0062034F"/>
    <w:rsid w:val="00620A8C"/>
    <w:rsid w:val="00621245"/>
    <w:rsid w:val="00621EF0"/>
    <w:rsid w:val="006224B0"/>
    <w:rsid w:val="006228BC"/>
    <w:rsid w:val="00623940"/>
    <w:rsid w:val="00625405"/>
    <w:rsid w:val="00625496"/>
    <w:rsid w:val="00626508"/>
    <w:rsid w:val="00626B8D"/>
    <w:rsid w:val="00626C5A"/>
    <w:rsid w:val="00627202"/>
    <w:rsid w:val="006272F0"/>
    <w:rsid w:val="006277B8"/>
    <w:rsid w:val="00631E1F"/>
    <w:rsid w:val="00631EE4"/>
    <w:rsid w:val="00633914"/>
    <w:rsid w:val="006339F5"/>
    <w:rsid w:val="00633E9C"/>
    <w:rsid w:val="00635FFF"/>
    <w:rsid w:val="006362AF"/>
    <w:rsid w:val="00636847"/>
    <w:rsid w:val="00636BD7"/>
    <w:rsid w:val="0063730D"/>
    <w:rsid w:val="00640E7B"/>
    <w:rsid w:val="006420BF"/>
    <w:rsid w:val="0064256E"/>
    <w:rsid w:val="006431F9"/>
    <w:rsid w:val="00643EFA"/>
    <w:rsid w:val="0064554E"/>
    <w:rsid w:val="00645E49"/>
    <w:rsid w:val="006471E8"/>
    <w:rsid w:val="00650627"/>
    <w:rsid w:val="00651FCB"/>
    <w:rsid w:val="006544AE"/>
    <w:rsid w:val="00654504"/>
    <w:rsid w:val="00654691"/>
    <w:rsid w:val="00655AF3"/>
    <w:rsid w:val="00655DC5"/>
    <w:rsid w:val="00656016"/>
    <w:rsid w:val="006568F7"/>
    <w:rsid w:val="00656FE3"/>
    <w:rsid w:val="006601DE"/>
    <w:rsid w:val="006603AC"/>
    <w:rsid w:val="00661A61"/>
    <w:rsid w:val="00664548"/>
    <w:rsid w:val="00664DAB"/>
    <w:rsid w:val="00670851"/>
    <w:rsid w:val="00670E4A"/>
    <w:rsid w:val="00670F51"/>
    <w:rsid w:val="0067150C"/>
    <w:rsid w:val="00671DE3"/>
    <w:rsid w:val="00674B32"/>
    <w:rsid w:val="00675441"/>
    <w:rsid w:val="006758C0"/>
    <w:rsid w:val="00675917"/>
    <w:rsid w:val="00675AD9"/>
    <w:rsid w:val="006762FE"/>
    <w:rsid w:val="006772AB"/>
    <w:rsid w:val="00677D48"/>
    <w:rsid w:val="00681522"/>
    <w:rsid w:val="00682475"/>
    <w:rsid w:val="00685152"/>
    <w:rsid w:val="006866AB"/>
    <w:rsid w:val="00686945"/>
    <w:rsid w:val="0068790C"/>
    <w:rsid w:val="00687A03"/>
    <w:rsid w:val="00687E12"/>
    <w:rsid w:val="00687FB8"/>
    <w:rsid w:val="0069359C"/>
    <w:rsid w:val="00694448"/>
    <w:rsid w:val="00695505"/>
    <w:rsid w:val="006A192F"/>
    <w:rsid w:val="006A29F0"/>
    <w:rsid w:val="006A2EB6"/>
    <w:rsid w:val="006A33EA"/>
    <w:rsid w:val="006A36EF"/>
    <w:rsid w:val="006A3832"/>
    <w:rsid w:val="006A47C4"/>
    <w:rsid w:val="006A6CA6"/>
    <w:rsid w:val="006B0256"/>
    <w:rsid w:val="006B13EC"/>
    <w:rsid w:val="006B1E73"/>
    <w:rsid w:val="006B27F7"/>
    <w:rsid w:val="006B4774"/>
    <w:rsid w:val="006B5E37"/>
    <w:rsid w:val="006C00C4"/>
    <w:rsid w:val="006C04C6"/>
    <w:rsid w:val="006C245D"/>
    <w:rsid w:val="006C2B9B"/>
    <w:rsid w:val="006C62A6"/>
    <w:rsid w:val="006C703B"/>
    <w:rsid w:val="006D0E71"/>
    <w:rsid w:val="006D15D9"/>
    <w:rsid w:val="006D1847"/>
    <w:rsid w:val="006D2055"/>
    <w:rsid w:val="006D2A95"/>
    <w:rsid w:val="006D3002"/>
    <w:rsid w:val="006D3D8A"/>
    <w:rsid w:val="006D7485"/>
    <w:rsid w:val="006E0FE7"/>
    <w:rsid w:val="006E1ABE"/>
    <w:rsid w:val="006E37A9"/>
    <w:rsid w:val="006E649B"/>
    <w:rsid w:val="006F023A"/>
    <w:rsid w:val="006F06BB"/>
    <w:rsid w:val="006F110C"/>
    <w:rsid w:val="006F1CED"/>
    <w:rsid w:val="006F3488"/>
    <w:rsid w:val="006F4B12"/>
    <w:rsid w:val="006F5EA2"/>
    <w:rsid w:val="006F7036"/>
    <w:rsid w:val="0070160A"/>
    <w:rsid w:val="00703573"/>
    <w:rsid w:val="00703CE9"/>
    <w:rsid w:val="00704396"/>
    <w:rsid w:val="00704EC8"/>
    <w:rsid w:val="007054BF"/>
    <w:rsid w:val="0070594F"/>
    <w:rsid w:val="007060FE"/>
    <w:rsid w:val="007073A0"/>
    <w:rsid w:val="00710D0C"/>
    <w:rsid w:val="00710F6E"/>
    <w:rsid w:val="00711434"/>
    <w:rsid w:val="00711AFF"/>
    <w:rsid w:val="00713241"/>
    <w:rsid w:val="00715EC1"/>
    <w:rsid w:val="007161A6"/>
    <w:rsid w:val="00717620"/>
    <w:rsid w:val="00720D0C"/>
    <w:rsid w:val="007217F4"/>
    <w:rsid w:val="00721BF4"/>
    <w:rsid w:val="00721E94"/>
    <w:rsid w:val="00723A09"/>
    <w:rsid w:val="00723CF9"/>
    <w:rsid w:val="0072521C"/>
    <w:rsid w:val="00725436"/>
    <w:rsid w:val="00725C2D"/>
    <w:rsid w:val="00726BF3"/>
    <w:rsid w:val="00730999"/>
    <w:rsid w:val="007329A0"/>
    <w:rsid w:val="007329AA"/>
    <w:rsid w:val="00732BAE"/>
    <w:rsid w:val="007336E4"/>
    <w:rsid w:val="0073433A"/>
    <w:rsid w:val="00734CC5"/>
    <w:rsid w:val="00735DEF"/>
    <w:rsid w:val="007364C2"/>
    <w:rsid w:val="00741664"/>
    <w:rsid w:val="007422D4"/>
    <w:rsid w:val="00742B73"/>
    <w:rsid w:val="00743382"/>
    <w:rsid w:val="00743BA7"/>
    <w:rsid w:val="00744090"/>
    <w:rsid w:val="007454B2"/>
    <w:rsid w:val="0074573F"/>
    <w:rsid w:val="00747039"/>
    <w:rsid w:val="00747758"/>
    <w:rsid w:val="00747A7D"/>
    <w:rsid w:val="00747BF8"/>
    <w:rsid w:val="00751BE0"/>
    <w:rsid w:val="00752EEF"/>
    <w:rsid w:val="007559F6"/>
    <w:rsid w:val="00755AE1"/>
    <w:rsid w:val="00757892"/>
    <w:rsid w:val="00757A51"/>
    <w:rsid w:val="00761AA8"/>
    <w:rsid w:val="00761D06"/>
    <w:rsid w:val="00762914"/>
    <w:rsid w:val="00763813"/>
    <w:rsid w:val="00764643"/>
    <w:rsid w:val="007669F8"/>
    <w:rsid w:val="0076727C"/>
    <w:rsid w:val="00770A24"/>
    <w:rsid w:val="00771B61"/>
    <w:rsid w:val="00771C71"/>
    <w:rsid w:val="00772424"/>
    <w:rsid w:val="007729A6"/>
    <w:rsid w:val="00773695"/>
    <w:rsid w:val="00773C32"/>
    <w:rsid w:val="00774007"/>
    <w:rsid w:val="00776A6C"/>
    <w:rsid w:val="00776B20"/>
    <w:rsid w:val="007779B0"/>
    <w:rsid w:val="007802D3"/>
    <w:rsid w:val="00783523"/>
    <w:rsid w:val="00786C3D"/>
    <w:rsid w:val="00791570"/>
    <w:rsid w:val="00792072"/>
    <w:rsid w:val="0079359A"/>
    <w:rsid w:val="00793D4D"/>
    <w:rsid w:val="00796E1A"/>
    <w:rsid w:val="007970F2"/>
    <w:rsid w:val="00797525"/>
    <w:rsid w:val="007A0363"/>
    <w:rsid w:val="007A0968"/>
    <w:rsid w:val="007A2690"/>
    <w:rsid w:val="007A3336"/>
    <w:rsid w:val="007A4B1A"/>
    <w:rsid w:val="007A52D3"/>
    <w:rsid w:val="007A6650"/>
    <w:rsid w:val="007A7353"/>
    <w:rsid w:val="007B15AC"/>
    <w:rsid w:val="007B29B6"/>
    <w:rsid w:val="007B3004"/>
    <w:rsid w:val="007B3AF4"/>
    <w:rsid w:val="007B4774"/>
    <w:rsid w:val="007B5FB3"/>
    <w:rsid w:val="007B68FF"/>
    <w:rsid w:val="007B76A1"/>
    <w:rsid w:val="007C0349"/>
    <w:rsid w:val="007C07B9"/>
    <w:rsid w:val="007C2796"/>
    <w:rsid w:val="007C739E"/>
    <w:rsid w:val="007C7441"/>
    <w:rsid w:val="007D06F1"/>
    <w:rsid w:val="007D1404"/>
    <w:rsid w:val="007D2B24"/>
    <w:rsid w:val="007D2E29"/>
    <w:rsid w:val="007D345D"/>
    <w:rsid w:val="007D369B"/>
    <w:rsid w:val="007D62BA"/>
    <w:rsid w:val="007D694D"/>
    <w:rsid w:val="007D6D68"/>
    <w:rsid w:val="007D7AB3"/>
    <w:rsid w:val="007E02D0"/>
    <w:rsid w:val="007E0E35"/>
    <w:rsid w:val="007E40A6"/>
    <w:rsid w:val="007E754E"/>
    <w:rsid w:val="007E766F"/>
    <w:rsid w:val="007F0EA4"/>
    <w:rsid w:val="007F1655"/>
    <w:rsid w:val="007F1993"/>
    <w:rsid w:val="007F2030"/>
    <w:rsid w:val="007F28D2"/>
    <w:rsid w:val="007F3660"/>
    <w:rsid w:val="007F61E1"/>
    <w:rsid w:val="007F6F97"/>
    <w:rsid w:val="007F7D4B"/>
    <w:rsid w:val="008010CB"/>
    <w:rsid w:val="00804F83"/>
    <w:rsid w:val="008051BB"/>
    <w:rsid w:val="00806379"/>
    <w:rsid w:val="008063DD"/>
    <w:rsid w:val="0080657E"/>
    <w:rsid w:val="00807048"/>
    <w:rsid w:val="008103DD"/>
    <w:rsid w:val="00810691"/>
    <w:rsid w:val="00810E39"/>
    <w:rsid w:val="00812564"/>
    <w:rsid w:val="00812CC5"/>
    <w:rsid w:val="00812D20"/>
    <w:rsid w:val="00814712"/>
    <w:rsid w:val="00814EC7"/>
    <w:rsid w:val="00815DB0"/>
    <w:rsid w:val="00816820"/>
    <w:rsid w:val="00816B7E"/>
    <w:rsid w:val="008202A1"/>
    <w:rsid w:val="00820453"/>
    <w:rsid w:val="00821054"/>
    <w:rsid w:val="008212ED"/>
    <w:rsid w:val="00822D80"/>
    <w:rsid w:val="00825342"/>
    <w:rsid w:val="008254C2"/>
    <w:rsid w:val="00825D97"/>
    <w:rsid w:val="00825EDE"/>
    <w:rsid w:val="00826C78"/>
    <w:rsid w:val="00827829"/>
    <w:rsid w:val="008314BC"/>
    <w:rsid w:val="00831605"/>
    <w:rsid w:val="00831912"/>
    <w:rsid w:val="0083285C"/>
    <w:rsid w:val="00832CA8"/>
    <w:rsid w:val="0083358B"/>
    <w:rsid w:val="008337BA"/>
    <w:rsid w:val="008340CD"/>
    <w:rsid w:val="00834CB7"/>
    <w:rsid w:val="00835995"/>
    <w:rsid w:val="00841A77"/>
    <w:rsid w:val="00841B6C"/>
    <w:rsid w:val="00842164"/>
    <w:rsid w:val="0084294D"/>
    <w:rsid w:val="00842992"/>
    <w:rsid w:val="00844059"/>
    <w:rsid w:val="008440D1"/>
    <w:rsid w:val="00844D64"/>
    <w:rsid w:val="008452BE"/>
    <w:rsid w:val="00847660"/>
    <w:rsid w:val="00850B93"/>
    <w:rsid w:val="00851018"/>
    <w:rsid w:val="00851795"/>
    <w:rsid w:val="00851A03"/>
    <w:rsid w:val="00851B61"/>
    <w:rsid w:val="008543FC"/>
    <w:rsid w:val="00856963"/>
    <w:rsid w:val="008569C0"/>
    <w:rsid w:val="0085794F"/>
    <w:rsid w:val="008611DB"/>
    <w:rsid w:val="00861C6D"/>
    <w:rsid w:val="00862B2C"/>
    <w:rsid w:val="00863E5E"/>
    <w:rsid w:val="008647DD"/>
    <w:rsid w:val="008653A5"/>
    <w:rsid w:val="008672BB"/>
    <w:rsid w:val="008706D4"/>
    <w:rsid w:val="00872BAE"/>
    <w:rsid w:val="008730B4"/>
    <w:rsid w:val="0087441D"/>
    <w:rsid w:val="00877AC0"/>
    <w:rsid w:val="008810CE"/>
    <w:rsid w:val="00882153"/>
    <w:rsid w:val="00882B0A"/>
    <w:rsid w:val="00884195"/>
    <w:rsid w:val="00885239"/>
    <w:rsid w:val="0088642A"/>
    <w:rsid w:val="00886CD1"/>
    <w:rsid w:val="008909EF"/>
    <w:rsid w:val="00891373"/>
    <w:rsid w:val="008913C1"/>
    <w:rsid w:val="008915DE"/>
    <w:rsid w:val="00891BF9"/>
    <w:rsid w:val="00891F79"/>
    <w:rsid w:val="00892914"/>
    <w:rsid w:val="00893F06"/>
    <w:rsid w:val="00894C07"/>
    <w:rsid w:val="008955DB"/>
    <w:rsid w:val="0089608D"/>
    <w:rsid w:val="008A0476"/>
    <w:rsid w:val="008A0EC0"/>
    <w:rsid w:val="008A1B9B"/>
    <w:rsid w:val="008A3797"/>
    <w:rsid w:val="008A3BC4"/>
    <w:rsid w:val="008A5331"/>
    <w:rsid w:val="008A59F1"/>
    <w:rsid w:val="008A5D23"/>
    <w:rsid w:val="008A6165"/>
    <w:rsid w:val="008A69B7"/>
    <w:rsid w:val="008A6D6F"/>
    <w:rsid w:val="008A7B40"/>
    <w:rsid w:val="008B16E9"/>
    <w:rsid w:val="008B1ADE"/>
    <w:rsid w:val="008B29DF"/>
    <w:rsid w:val="008B3C61"/>
    <w:rsid w:val="008B3ED5"/>
    <w:rsid w:val="008B455C"/>
    <w:rsid w:val="008B4676"/>
    <w:rsid w:val="008B538B"/>
    <w:rsid w:val="008B5578"/>
    <w:rsid w:val="008B59E5"/>
    <w:rsid w:val="008C0ED3"/>
    <w:rsid w:val="008C1B2F"/>
    <w:rsid w:val="008C1D98"/>
    <w:rsid w:val="008C3268"/>
    <w:rsid w:val="008C3299"/>
    <w:rsid w:val="008C5428"/>
    <w:rsid w:val="008C5C3E"/>
    <w:rsid w:val="008C6D85"/>
    <w:rsid w:val="008C6EDE"/>
    <w:rsid w:val="008C7C12"/>
    <w:rsid w:val="008D1B47"/>
    <w:rsid w:val="008D1FA2"/>
    <w:rsid w:val="008D23CA"/>
    <w:rsid w:val="008D261D"/>
    <w:rsid w:val="008D2853"/>
    <w:rsid w:val="008D3548"/>
    <w:rsid w:val="008D362C"/>
    <w:rsid w:val="008D4305"/>
    <w:rsid w:val="008D5BE9"/>
    <w:rsid w:val="008D66F9"/>
    <w:rsid w:val="008E055E"/>
    <w:rsid w:val="008E0C3A"/>
    <w:rsid w:val="008E0EF0"/>
    <w:rsid w:val="008E1D4E"/>
    <w:rsid w:val="008E341F"/>
    <w:rsid w:val="008E4B50"/>
    <w:rsid w:val="008E5031"/>
    <w:rsid w:val="008E6BAF"/>
    <w:rsid w:val="008E6E74"/>
    <w:rsid w:val="008E742A"/>
    <w:rsid w:val="008E784F"/>
    <w:rsid w:val="008E7A67"/>
    <w:rsid w:val="008F046A"/>
    <w:rsid w:val="008F11A5"/>
    <w:rsid w:val="008F15CE"/>
    <w:rsid w:val="008F1B96"/>
    <w:rsid w:val="008F1C51"/>
    <w:rsid w:val="008F1CC0"/>
    <w:rsid w:val="008F2572"/>
    <w:rsid w:val="008F320C"/>
    <w:rsid w:val="008F3AB9"/>
    <w:rsid w:val="008F3BA5"/>
    <w:rsid w:val="008F45CC"/>
    <w:rsid w:val="008F48F1"/>
    <w:rsid w:val="008F4D52"/>
    <w:rsid w:val="008F4E9E"/>
    <w:rsid w:val="008F74D3"/>
    <w:rsid w:val="008F7E19"/>
    <w:rsid w:val="00900D3F"/>
    <w:rsid w:val="00901C36"/>
    <w:rsid w:val="00901DFF"/>
    <w:rsid w:val="00901E51"/>
    <w:rsid w:val="00902074"/>
    <w:rsid w:val="009023C3"/>
    <w:rsid w:val="00902604"/>
    <w:rsid w:val="009028A1"/>
    <w:rsid w:val="00902ECC"/>
    <w:rsid w:val="00903359"/>
    <w:rsid w:val="00904459"/>
    <w:rsid w:val="0090555F"/>
    <w:rsid w:val="0090618A"/>
    <w:rsid w:val="00906BC3"/>
    <w:rsid w:val="00910620"/>
    <w:rsid w:val="00910946"/>
    <w:rsid w:val="009113CC"/>
    <w:rsid w:val="0091173C"/>
    <w:rsid w:val="00912F65"/>
    <w:rsid w:val="0091317A"/>
    <w:rsid w:val="00913525"/>
    <w:rsid w:val="00913726"/>
    <w:rsid w:val="00913A2E"/>
    <w:rsid w:val="0091455B"/>
    <w:rsid w:val="009147C2"/>
    <w:rsid w:val="00914E3C"/>
    <w:rsid w:val="00915A75"/>
    <w:rsid w:val="00915AF9"/>
    <w:rsid w:val="009161FE"/>
    <w:rsid w:val="009166A1"/>
    <w:rsid w:val="00916AC9"/>
    <w:rsid w:val="00920094"/>
    <w:rsid w:val="00923076"/>
    <w:rsid w:val="00925D0F"/>
    <w:rsid w:val="00926473"/>
    <w:rsid w:val="00926A49"/>
    <w:rsid w:val="00927692"/>
    <w:rsid w:val="00927A78"/>
    <w:rsid w:val="00930F68"/>
    <w:rsid w:val="009317E6"/>
    <w:rsid w:val="00932DDC"/>
    <w:rsid w:val="00932F33"/>
    <w:rsid w:val="00933060"/>
    <w:rsid w:val="00934FF3"/>
    <w:rsid w:val="00935306"/>
    <w:rsid w:val="0093533D"/>
    <w:rsid w:val="00936115"/>
    <w:rsid w:val="00936BCE"/>
    <w:rsid w:val="00936C29"/>
    <w:rsid w:val="00937D7B"/>
    <w:rsid w:val="00940712"/>
    <w:rsid w:val="00940EF2"/>
    <w:rsid w:val="00941B8F"/>
    <w:rsid w:val="00942410"/>
    <w:rsid w:val="009430F6"/>
    <w:rsid w:val="00943AC5"/>
    <w:rsid w:val="00944933"/>
    <w:rsid w:val="00950FBB"/>
    <w:rsid w:val="00951540"/>
    <w:rsid w:val="00952892"/>
    <w:rsid w:val="00953B22"/>
    <w:rsid w:val="00953D40"/>
    <w:rsid w:val="009540AC"/>
    <w:rsid w:val="00954908"/>
    <w:rsid w:val="00954F79"/>
    <w:rsid w:val="00955081"/>
    <w:rsid w:val="009565D9"/>
    <w:rsid w:val="009566CE"/>
    <w:rsid w:val="009606C1"/>
    <w:rsid w:val="0096087C"/>
    <w:rsid w:val="00961C0A"/>
    <w:rsid w:val="00961C31"/>
    <w:rsid w:val="009623D6"/>
    <w:rsid w:val="00963167"/>
    <w:rsid w:val="00965F85"/>
    <w:rsid w:val="009669F2"/>
    <w:rsid w:val="009673FC"/>
    <w:rsid w:val="009714A4"/>
    <w:rsid w:val="0097195D"/>
    <w:rsid w:val="00971FEB"/>
    <w:rsid w:val="0097256C"/>
    <w:rsid w:val="00972CA0"/>
    <w:rsid w:val="009730BA"/>
    <w:rsid w:val="009741EF"/>
    <w:rsid w:val="00976C35"/>
    <w:rsid w:val="00982917"/>
    <w:rsid w:val="00982E38"/>
    <w:rsid w:val="0098430F"/>
    <w:rsid w:val="00984D12"/>
    <w:rsid w:val="0098517D"/>
    <w:rsid w:val="00986E17"/>
    <w:rsid w:val="00987E86"/>
    <w:rsid w:val="00990F8A"/>
    <w:rsid w:val="00991C24"/>
    <w:rsid w:val="00991D38"/>
    <w:rsid w:val="00992EF4"/>
    <w:rsid w:val="009933FB"/>
    <w:rsid w:val="00993C57"/>
    <w:rsid w:val="0099426E"/>
    <w:rsid w:val="00994E3F"/>
    <w:rsid w:val="00995508"/>
    <w:rsid w:val="009955E9"/>
    <w:rsid w:val="00995803"/>
    <w:rsid w:val="00996A44"/>
    <w:rsid w:val="0099722C"/>
    <w:rsid w:val="009A01E0"/>
    <w:rsid w:val="009A1494"/>
    <w:rsid w:val="009A20DA"/>
    <w:rsid w:val="009A2528"/>
    <w:rsid w:val="009A310C"/>
    <w:rsid w:val="009A3189"/>
    <w:rsid w:val="009A32EE"/>
    <w:rsid w:val="009A475B"/>
    <w:rsid w:val="009A5A13"/>
    <w:rsid w:val="009A69FD"/>
    <w:rsid w:val="009A7814"/>
    <w:rsid w:val="009A7FA9"/>
    <w:rsid w:val="009B024E"/>
    <w:rsid w:val="009B2983"/>
    <w:rsid w:val="009B2A16"/>
    <w:rsid w:val="009B3A5E"/>
    <w:rsid w:val="009B4FFD"/>
    <w:rsid w:val="009B5DB6"/>
    <w:rsid w:val="009B6D79"/>
    <w:rsid w:val="009B76A3"/>
    <w:rsid w:val="009C036E"/>
    <w:rsid w:val="009C0B45"/>
    <w:rsid w:val="009C279E"/>
    <w:rsid w:val="009C30DC"/>
    <w:rsid w:val="009C51D9"/>
    <w:rsid w:val="009C7228"/>
    <w:rsid w:val="009C7756"/>
    <w:rsid w:val="009C7FCA"/>
    <w:rsid w:val="009D053C"/>
    <w:rsid w:val="009D0BF0"/>
    <w:rsid w:val="009D12CF"/>
    <w:rsid w:val="009D301C"/>
    <w:rsid w:val="009D313A"/>
    <w:rsid w:val="009D3839"/>
    <w:rsid w:val="009D3A63"/>
    <w:rsid w:val="009D3C32"/>
    <w:rsid w:val="009D5764"/>
    <w:rsid w:val="009D598C"/>
    <w:rsid w:val="009D632E"/>
    <w:rsid w:val="009D6893"/>
    <w:rsid w:val="009E0148"/>
    <w:rsid w:val="009E08EA"/>
    <w:rsid w:val="009E379B"/>
    <w:rsid w:val="009E3AEE"/>
    <w:rsid w:val="009E44CE"/>
    <w:rsid w:val="009E4A0F"/>
    <w:rsid w:val="009F07C6"/>
    <w:rsid w:val="009F09BF"/>
    <w:rsid w:val="009F50A8"/>
    <w:rsid w:val="009F6C50"/>
    <w:rsid w:val="009F7EEF"/>
    <w:rsid w:val="00A015CF"/>
    <w:rsid w:val="00A01FB2"/>
    <w:rsid w:val="00A0251C"/>
    <w:rsid w:val="00A04697"/>
    <w:rsid w:val="00A0527B"/>
    <w:rsid w:val="00A05307"/>
    <w:rsid w:val="00A05464"/>
    <w:rsid w:val="00A0603C"/>
    <w:rsid w:val="00A0648E"/>
    <w:rsid w:val="00A069C3"/>
    <w:rsid w:val="00A06BED"/>
    <w:rsid w:val="00A07764"/>
    <w:rsid w:val="00A10518"/>
    <w:rsid w:val="00A10AC4"/>
    <w:rsid w:val="00A10ACD"/>
    <w:rsid w:val="00A10BB7"/>
    <w:rsid w:val="00A12D32"/>
    <w:rsid w:val="00A12FC2"/>
    <w:rsid w:val="00A13843"/>
    <w:rsid w:val="00A13A1E"/>
    <w:rsid w:val="00A13BEC"/>
    <w:rsid w:val="00A14029"/>
    <w:rsid w:val="00A15190"/>
    <w:rsid w:val="00A15A3C"/>
    <w:rsid w:val="00A15C41"/>
    <w:rsid w:val="00A16571"/>
    <w:rsid w:val="00A16B00"/>
    <w:rsid w:val="00A16DD1"/>
    <w:rsid w:val="00A16FFF"/>
    <w:rsid w:val="00A21234"/>
    <w:rsid w:val="00A21959"/>
    <w:rsid w:val="00A21D5E"/>
    <w:rsid w:val="00A21FAF"/>
    <w:rsid w:val="00A224FA"/>
    <w:rsid w:val="00A2380C"/>
    <w:rsid w:val="00A2387B"/>
    <w:rsid w:val="00A257B1"/>
    <w:rsid w:val="00A3119F"/>
    <w:rsid w:val="00A350BF"/>
    <w:rsid w:val="00A36100"/>
    <w:rsid w:val="00A36B9F"/>
    <w:rsid w:val="00A374FD"/>
    <w:rsid w:val="00A37BBC"/>
    <w:rsid w:val="00A40376"/>
    <w:rsid w:val="00A4143B"/>
    <w:rsid w:val="00A418D6"/>
    <w:rsid w:val="00A418DB"/>
    <w:rsid w:val="00A42138"/>
    <w:rsid w:val="00A42A2E"/>
    <w:rsid w:val="00A43D8F"/>
    <w:rsid w:val="00A43F25"/>
    <w:rsid w:val="00A43FAC"/>
    <w:rsid w:val="00A44F92"/>
    <w:rsid w:val="00A45646"/>
    <w:rsid w:val="00A471B4"/>
    <w:rsid w:val="00A47643"/>
    <w:rsid w:val="00A50991"/>
    <w:rsid w:val="00A510D0"/>
    <w:rsid w:val="00A53F1E"/>
    <w:rsid w:val="00A5419F"/>
    <w:rsid w:val="00A549D5"/>
    <w:rsid w:val="00A55887"/>
    <w:rsid w:val="00A55C5A"/>
    <w:rsid w:val="00A57E6A"/>
    <w:rsid w:val="00A61848"/>
    <w:rsid w:val="00A65185"/>
    <w:rsid w:val="00A67F59"/>
    <w:rsid w:val="00A70AFC"/>
    <w:rsid w:val="00A715EB"/>
    <w:rsid w:val="00A71C9E"/>
    <w:rsid w:val="00A720D0"/>
    <w:rsid w:val="00A72828"/>
    <w:rsid w:val="00A735F8"/>
    <w:rsid w:val="00A73A3D"/>
    <w:rsid w:val="00A74932"/>
    <w:rsid w:val="00A75D20"/>
    <w:rsid w:val="00A763C9"/>
    <w:rsid w:val="00A7691F"/>
    <w:rsid w:val="00A7795E"/>
    <w:rsid w:val="00A8002D"/>
    <w:rsid w:val="00A80131"/>
    <w:rsid w:val="00A80863"/>
    <w:rsid w:val="00A80F2F"/>
    <w:rsid w:val="00A830AC"/>
    <w:rsid w:val="00A84A54"/>
    <w:rsid w:val="00A8525B"/>
    <w:rsid w:val="00A853A0"/>
    <w:rsid w:val="00A87265"/>
    <w:rsid w:val="00A90E0F"/>
    <w:rsid w:val="00A94C0B"/>
    <w:rsid w:val="00A95BC0"/>
    <w:rsid w:val="00A97B83"/>
    <w:rsid w:val="00AA1A85"/>
    <w:rsid w:val="00AA40C0"/>
    <w:rsid w:val="00AA50E3"/>
    <w:rsid w:val="00AA5141"/>
    <w:rsid w:val="00AA641C"/>
    <w:rsid w:val="00AA6D29"/>
    <w:rsid w:val="00AB019A"/>
    <w:rsid w:val="00AB0682"/>
    <w:rsid w:val="00AB1ADB"/>
    <w:rsid w:val="00AB2968"/>
    <w:rsid w:val="00AB3F3D"/>
    <w:rsid w:val="00AB40F6"/>
    <w:rsid w:val="00AB4E2B"/>
    <w:rsid w:val="00AB5B3B"/>
    <w:rsid w:val="00AB5E30"/>
    <w:rsid w:val="00AB690E"/>
    <w:rsid w:val="00AB79F9"/>
    <w:rsid w:val="00AC01F8"/>
    <w:rsid w:val="00AC0BA7"/>
    <w:rsid w:val="00AC1B7E"/>
    <w:rsid w:val="00AC2924"/>
    <w:rsid w:val="00AC361F"/>
    <w:rsid w:val="00AC4715"/>
    <w:rsid w:val="00AC513C"/>
    <w:rsid w:val="00AC5702"/>
    <w:rsid w:val="00AC7537"/>
    <w:rsid w:val="00AC7B6E"/>
    <w:rsid w:val="00AD0CAD"/>
    <w:rsid w:val="00AD3420"/>
    <w:rsid w:val="00AD4297"/>
    <w:rsid w:val="00AD4F17"/>
    <w:rsid w:val="00AD63D0"/>
    <w:rsid w:val="00AD6694"/>
    <w:rsid w:val="00AD7B9A"/>
    <w:rsid w:val="00AE150D"/>
    <w:rsid w:val="00AE17B3"/>
    <w:rsid w:val="00AE283B"/>
    <w:rsid w:val="00AE4193"/>
    <w:rsid w:val="00AE63D1"/>
    <w:rsid w:val="00AE678C"/>
    <w:rsid w:val="00AE7E3C"/>
    <w:rsid w:val="00AE7EA0"/>
    <w:rsid w:val="00AE7FE0"/>
    <w:rsid w:val="00AF0042"/>
    <w:rsid w:val="00AF08B4"/>
    <w:rsid w:val="00AF0B84"/>
    <w:rsid w:val="00AF0FF1"/>
    <w:rsid w:val="00AF161A"/>
    <w:rsid w:val="00AF333A"/>
    <w:rsid w:val="00AF3D88"/>
    <w:rsid w:val="00AF3EB5"/>
    <w:rsid w:val="00AF446A"/>
    <w:rsid w:val="00AF5226"/>
    <w:rsid w:val="00AF6E41"/>
    <w:rsid w:val="00AF72CB"/>
    <w:rsid w:val="00AF7400"/>
    <w:rsid w:val="00B00A5D"/>
    <w:rsid w:val="00B01E92"/>
    <w:rsid w:val="00B0305E"/>
    <w:rsid w:val="00B03FB6"/>
    <w:rsid w:val="00B043BE"/>
    <w:rsid w:val="00B04C53"/>
    <w:rsid w:val="00B04E0C"/>
    <w:rsid w:val="00B04E4F"/>
    <w:rsid w:val="00B0541B"/>
    <w:rsid w:val="00B05525"/>
    <w:rsid w:val="00B071CA"/>
    <w:rsid w:val="00B114A9"/>
    <w:rsid w:val="00B114F2"/>
    <w:rsid w:val="00B11A0A"/>
    <w:rsid w:val="00B11F6B"/>
    <w:rsid w:val="00B1459C"/>
    <w:rsid w:val="00B1555C"/>
    <w:rsid w:val="00B17361"/>
    <w:rsid w:val="00B20230"/>
    <w:rsid w:val="00B20EB1"/>
    <w:rsid w:val="00B2137D"/>
    <w:rsid w:val="00B21A7D"/>
    <w:rsid w:val="00B23F6D"/>
    <w:rsid w:val="00B24934"/>
    <w:rsid w:val="00B24FCA"/>
    <w:rsid w:val="00B25514"/>
    <w:rsid w:val="00B260E5"/>
    <w:rsid w:val="00B26E15"/>
    <w:rsid w:val="00B27133"/>
    <w:rsid w:val="00B27207"/>
    <w:rsid w:val="00B307EE"/>
    <w:rsid w:val="00B30B4B"/>
    <w:rsid w:val="00B30CE1"/>
    <w:rsid w:val="00B32DF3"/>
    <w:rsid w:val="00B3302E"/>
    <w:rsid w:val="00B3360B"/>
    <w:rsid w:val="00B336ED"/>
    <w:rsid w:val="00B3373C"/>
    <w:rsid w:val="00B340AE"/>
    <w:rsid w:val="00B343A8"/>
    <w:rsid w:val="00B35C41"/>
    <w:rsid w:val="00B4358B"/>
    <w:rsid w:val="00B43729"/>
    <w:rsid w:val="00B44A3F"/>
    <w:rsid w:val="00B45957"/>
    <w:rsid w:val="00B465CC"/>
    <w:rsid w:val="00B50C97"/>
    <w:rsid w:val="00B512C4"/>
    <w:rsid w:val="00B550BC"/>
    <w:rsid w:val="00B550FA"/>
    <w:rsid w:val="00B55316"/>
    <w:rsid w:val="00B55447"/>
    <w:rsid w:val="00B5558C"/>
    <w:rsid w:val="00B56E8D"/>
    <w:rsid w:val="00B57606"/>
    <w:rsid w:val="00B6190E"/>
    <w:rsid w:val="00B61BAB"/>
    <w:rsid w:val="00B64680"/>
    <w:rsid w:val="00B652F2"/>
    <w:rsid w:val="00B6573C"/>
    <w:rsid w:val="00B65A4F"/>
    <w:rsid w:val="00B668DC"/>
    <w:rsid w:val="00B67158"/>
    <w:rsid w:val="00B7165A"/>
    <w:rsid w:val="00B71ABD"/>
    <w:rsid w:val="00B71F14"/>
    <w:rsid w:val="00B72099"/>
    <w:rsid w:val="00B723B0"/>
    <w:rsid w:val="00B7633D"/>
    <w:rsid w:val="00B76830"/>
    <w:rsid w:val="00B7767F"/>
    <w:rsid w:val="00B778ED"/>
    <w:rsid w:val="00B80A42"/>
    <w:rsid w:val="00B82E12"/>
    <w:rsid w:val="00B8366D"/>
    <w:rsid w:val="00B84672"/>
    <w:rsid w:val="00B84B19"/>
    <w:rsid w:val="00B85B13"/>
    <w:rsid w:val="00B86666"/>
    <w:rsid w:val="00B873FB"/>
    <w:rsid w:val="00B904B0"/>
    <w:rsid w:val="00B91308"/>
    <w:rsid w:val="00B93E2F"/>
    <w:rsid w:val="00B9401C"/>
    <w:rsid w:val="00B96289"/>
    <w:rsid w:val="00B96B4E"/>
    <w:rsid w:val="00B97BFE"/>
    <w:rsid w:val="00BA0164"/>
    <w:rsid w:val="00BA14A1"/>
    <w:rsid w:val="00BA22EC"/>
    <w:rsid w:val="00BA2FC8"/>
    <w:rsid w:val="00BA6691"/>
    <w:rsid w:val="00BB0BCD"/>
    <w:rsid w:val="00BB3070"/>
    <w:rsid w:val="00BB3ED3"/>
    <w:rsid w:val="00BB67CE"/>
    <w:rsid w:val="00BB7556"/>
    <w:rsid w:val="00BC05F2"/>
    <w:rsid w:val="00BC150F"/>
    <w:rsid w:val="00BC1F95"/>
    <w:rsid w:val="00BC363B"/>
    <w:rsid w:val="00BC3B6E"/>
    <w:rsid w:val="00BC3B78"/>
    <w:rsid w:val="00BC4F3C"/>
    <w:rsid w:val="00BC6AC9"/>
    <w:rsid w:val="00BC71E4"/>
    <w:rsid w:val="00BD1D46"/>
    <w:rsid w:val="00BD3CF4"/>
    <w:rsid w:val="00BD4B5D"/>
    <w:rsid w:val="00BD5594"/>
    <w:rsid w:val="00BD59D7"/>
    <w:rsid w:val="00BD72A7"/>
    <w:rsid w:val="00BE08F9"/>
    <w:rsid w:val="00BE0B7A"/>
    <w:rsid w:val="00BE0FAC"/>
    <w:rsid w:val="00BE11B8"/>
    <w:rsid w:val="00BE17D1"/>
    <w:rsid w:val="00BE2388"/>
    <w:rsid w:val="00BE33AF"/>
    <w:rsid w:val="00BE3AF6"/>
    <w:rsid w:val="00BE5755"/>
    <w:rsid w:val="00BE5900"/>
    <w:rsid w:val="00BE6514"/>
    <w:rsid w:val="00BE76FA"/>
    <w:rsid w:val="00BE77BD"/>
    <w:rsid w:val="00BF0D4A"/>
    <w:rsid w:val="00BF154D"/>
    <w:rsid w:val="00BF36DA"/>
    <w:rsid w:val="00BF4250"/>
    <w:rsid w:val="00BF6ACF"/>
    <w:rsid w:val="00C00774"/>
    <w:rsid w:val="00C00C17"/>
    <w:rsid w:val="00C02FC6"/>
    <w:rsid w:val="00C03BEC"/>
    <w:rsid w:val="00C03EBA"/>
    <w:rsid w:val="00C05949"/>
    <w:rsid w:val="00C07832"/>
    <w:rsid w:val="00C1044C"/>
    <w:rsid w:val="00C10F5D"/>
    <w:rsid w:val="00C137CB"/>
    <w:rsid w:val="00C13ED8"/>
    <w:rsid w:val="00C14802"/>
    <w:rsid w:val="00C14A9E"/>
    <w:rsid w:val="00C16244"/>
    <w:rsid w:val="00C16E0C"/>
    <w:rsid w:val="00C209C5"/>
    <w:rsid w:val="00C24D26"/>
    <w:rsid w:val="00C25072"/>
    <w:rsid w:val="00C25C5B"/>
    <w:rsid w:val="00C2643E"/>
    <w:rsid w:val="00C26652"/>
    <w:rsid w:val="00C26950"/>
    <w:rsid w:val="00C27113"/>
    <w:rsid w:val="00C2794E"/>
    <w:rsid w:val="00C301A7"/>
    <w:rsid w:val="00C305D7"/>
    <w:rsid w:val="00C30907"/>
    <w:rsid w:val="00C31590"/>
    <w:rsid w:val="00C31989"/>
    <w:rsid w:val="00C31C86"/>
    <w:rsid w:val="00C33BFA"/>
    <w:rsid w:val="00C34D68"/>
    <w:rsid w:val="00C35242"/>
    <w:rsid w:val="00C35978"/>
    <w:rsid w:val="00C35AA0"/>
    <w:rsid w:val="00C35CC4"/>
    <w:rsid w:val="00C36E1C"/>
    <w:rsid w:val="00C36FC7"/>
    <w:rsid w:val="00C4031E"/>
    <w:rsid w:val="00C4080D"/>
    <w:rsid w:val="00C40D70"/>
    <w:rsid w:val="00C42154"/>
    <w:rsid w:val="00C44F25"/>
    <w:rsid w:val="00C4589F"/>
    <w:rsid w:val="00C500BB"/>
    <w:rsid w:val="00C50B18"/>
    <w:rsid w:val="00C51441"/>
    <w:rsid w:val="00C5188E"/>
    <w:rsid w:val="00C55608"/>
    <w:rsid w:val="00C55706"/>
    <w:rsid w:val="00C5603B"/>
    <w:rsid w:val="00C5705C"/>
    <w:rsid w:val="00C5769D"/>
    <w:rsid w:val="00C57B87"/>
    <w:rsid w:val="00C607E7"/>
    <w:rsid w:val="00C61078"/>
    <w:rsid w:val="00C61C86"/>
    <w:rsid w:val="00C62180"/>
    <w:rsid w:val="00C6349B"/>
    <w:rsid w:val="00C63EB2"/>
    <w:rsid w:val="00C649E0"/>
    <w:rsid w:val="00C64B4C"/>
    <w:rsid w:val="00C65AA4"/>
    <w:rsid w:val="00C66E62"/>
    <w:rsid w:val="00C67722"/>
    <w:rsid w:val="00C7188B"/>
    <w:rsid w:val="00C71D2E"/>
    <w:rsid w:val="00C75894"/>
    <w:rsid w:val="00C76DC2"/>
    <w:rsid w:val="00C814F9"/>
    <w:rsid w:val="00C81503"/>
    <w:rsid w:val="00C81BBA"/>
    <w:rsid w:val="00C825F8"/>
    <w:rsid w:val="00C82F64"/>
    <w:rsid w:val="00C83625"/>
    <w:rsid w:val="00C866B1"/>
    <w:rsid w:val="00C871C4"/>
    <w:rsid w:val="00C908A3"/>
    <w:rsid w:val="00C92247"/>
    <w:rsid w:val="00C923F4"/>
    <w:rsid w:val="00C92512"/>
    <w:rsid w:val="00C93B53"/>
    <w:rsid w:val="00C93EE6"/>
    <w:rsid w:val="00C9401B"/>
    <w:rsid w:val="00C94430"/>
    <w:rsid w:val="00C95FDA"/>
    <w:rsid w:val="00C96D5D"/>
    <w:rsid w:val="00C9723C"/>
    <w:rsid w:val="00C97F0D"/>
    <w:rsid w:val="00CA1D7D"/>
    <w:rsid w:val="00CA1DA0"/>
    <w:rsid w:val="00CA4AD3"/>
    <w:rsid w:val="00CA5ED9"/>
    <w:rsid w:val="00CB0B68"/>
    <w:rsid w:val="00CB10E9"/>
    <w:rsid w:val="00CB19CA"/>
    <w:rsid w:val="00CB1A8D"/>
    <w:rsid w:val="00CB2911"/>
    <w:rsid w:val="00CB2BE7"/>
    <w:rsid w:val="00CB32DC"/>
    <w:rsid w:val="00CB3B64"/>
    <w:rsid w:val="00CB4267"/>
    <w:rsid w:val="00CB4567"/>
    <w:rsid w:val="00CB5763"/>
    <w:rsid w:val="00CB5B40"/>
    <w:rsid w:val="00CB6152"/>
    <w:rsid w:val="00CB649D"/>
    <w:rsid w:val="00CB6B68"/>
    <w:rsid w:val="00CC00DB"/>
    <w:rsid w:val="00CC02AE"/>
    <w:rsid w:val="00CC072B"/>
    <w:rsid w:val="00CC20BD"/>
    <w:rsid w:val="00CC2A54"/>
    <w:rsid w:val="00CC684E"/>
    <w:rsid w:val="00CC6D6A"/>
    <w:rsid w:val="00CC7408"/>
    <w:rsid w:val="00CC7528"/>
    <w:rsid w:val="00CD0768"/>
    <w:rsid w:val="00CD16FC"/>
    <w:rsid w:val="00CD41FA"/>
    <w:rsid w:val="00CD61DD"/>
    <w:rsid w:val="00CD6478"/>
    <w:rsid w:val="00CD7378"/>
    <w:rsid w:val="00CD7641"/>
    <w:rsid w:val="00CD7C8B"/>
    <w:rsid w:val="00CE0037"/>
    <w:rsid w:val="00CE03F0"/>
    <w:rsid w:val="00CE1C2A"/>
    <w:rsid w:val="00CE1CA7"/>
    <w:rsid w:val="00CE216F"/>
    <w:rsid w:val="00CE232E"/>
    <w:rsid w:val="00CE259E"/>
    <w:rsid w:val="00CE4150"/>
    <w:rsid w:val="00CE41FD"/>
    <w:rsid w:val="00CE4DBE"/>
    <w:rsid w:val="00CE516C"/>
    <w:rsid w:val="00CE64D6"/>
    <w:rsid w:val="00CE73DA"/>
    <w:rsid w:val="00CE7986"/>
    <w:rsid w:val="00CE7E83"/>
    <w:rsid w:val="00CF0E6D"/>
    <w:rsid w:val="00CF16E1"/>
    <w:rsid w:val="00CF30F0"/>
    <w:rsid w:val="00CF39AD"/>
    <w:rsid w:val="00CF462C"/>
    <w:rsid w:val="00CF4F5B"/>
    <w:rsid w:val="00CF6F62"/>
    <w:rsid w:val="00CF7105"/>
    <w:rsid w:val="00CF7C0E"/>
    <w:rsid w:val="00D008C2"/>
    <w:rsid w:val="00D02322"/>
    <w:rsid w:val="00D0444D"/>
    <w:rsid w:val="00D0627A"/>
    <w:rsid w:val="00D06B42"/>
    <w:rsid w:val="00D07224"/>
    <w:rsid w:val="00D10831"/>
    <w:rsid w:val="00D10846"/>
    <w:rsid w:val="00D1091B"/>
    <w:rsid w:val="00D12994"/>
    <w:rsid w:val="00D12C8C"/>
    <w:rsid w:val="00D138CA"/>
    <w:rsid w:val="00D13F5A"/>
    <w:rsid w:val="00D152E6"/>
    <w:rsid w:val="00D1626D"/>
    <w:rsid w:val="00D16BFB"/>
    <w:rsid w:val="00D170D5"/>
    <w:rsid w:val="00D20791"/>
    <w:rsid w:val="00D20B0F"/>
    <w:rsid w:val="00D20CB7"/>
    <w:rsid w:val="00D23924"/>
    <w:rsid w:val="00D276FA"/>
    <w:rsid w:val="00D27F7F"/>
    <w:rsid w:val="00D319E0"/>
    <w:rsid w:val="00D31D45"/>
    <w:rsid w:val="00D32583"/>
    <w:rsid w:val="00D33105"/>
    <w:rsid w:val="00D33E66"/>
    <w:rsid w:val="00D34A9A"/>
    <w:rsid w:val="00D35C77"/>
    <w:rsid w:val="00D406BE"/>
    <w:rsid w:val="00D41DC5"/>
    <w:rsid w:val="00D427E6"/>
    <w:rsid w:val="00D4492C"/>
    <w:rsid w:val="00D44AEA"/>
    <w:rsid w:val="00D4524B"/>
    <w:rsid w:val="00D455DF"/>
    <w:rsid w:val="00D45809"/>
    <w:rsid w:val="00D46074"/>
    <w:rsid w:val="00D467F8"/>
    <w:rsid w:val="00D51FFF"/>
    <w:rsid w:val="00D52F13"/>
    <w:rsid w:val="00D551E1"/>
    <w:rsid w:val="00D55404"/>
    <w:rsid w:val="00D55603"/>
    <w:rsid w:val="00D55BCD"/>
    <w:rsid w:val="00D55D80"/>
    <w:rsid w:val="00D565F2"/>
    <w:rsid w:val="00D610EC"/>
    <w:rsid w:val="00D618F5"/>
    <w:rsid w:val="00D61E77"/>
    <w:rsid w:val="00D62035"/>
    <w:rsid w:val="00D627AB"/>
    <w:rsid w:val="00D63FE3"/>
    <w:rsid w:val="00D6424B"/>
    <w:rsid w:val="00D64B00"/>
    <w:rsid w:val="00D6580F"/>
    <w:rsid w:val="00D66506"/>
    <w:rsid w:val="00D703BD"/>
    <w:rsid w:val="00D70ACF"/>
    <w:rsid w:val="00D70CE0"/>
    <w:rsid w:val="00D71E6F"/>
    <w:rsid w:val="00D72CD6"/>
    <w:rsid w:val="00D73EE1"/>
    <w:rsid w:val="00D75CF1"/>
    <w:rsid w:val="00D76117"/>
    <w:rsid w:val="00D81D84"/>
    <w:rsid w:val="00D82C70"/>
    <w:rsid w:val="00D8361E"/>
    <w:rsid w:val="00D838C0"/>
    <w:rsid w:val="00D855A0"/>
    <w:rsid w:val="00D85704"/>
    <w:rsid w:val="00D86343"/>
    <w:rsid w:val="00D86911"/>
    <w:rsid w:val="00D86DC7"/>
    <w:rsid w:val="00D901FF"/>
    <w:rsid w:val="00D902B2"/>
    <w:rsid w:val="00D90FD6"/>
    <w:rsid w:val="00D92D48"/>
    <w:rsid w:val="00D92E86"/>
    <w:rsid w:val="00D95C97"/>
    <w:rsid w:val="00D96231"/>
    <w:rsid w:val="00D964D2"/>
    <w:rsid w:val="00D97824"/>
    <w:rsid w:val="00DA0AB8"/>
    <w:rsid w:val="00DA0C2C"/>
    <w:rsid w:val="00DA0DB8"/>
    <w:rsid w:val="00DA0F14"/>
    <w:rsid w:val="00DA1648"/>
    <w:rsid w:val="00DA1C3E"/>
    <w:rsid w:val="00DA3DD6"/>
    <w:rsid w:val="00DA40FE"/>
    <w:rsid w:val="00DA56BF"/>
    <w:rsid w:val="00DA578F"/>
    <w:rsid w:val="00DA5F03"/>
    <w:rsid w:val="00DA611D"/>
    <w:rsid w:val="00DA7583"/>
    <w:rsid w:val="00DB074C"/>
    <w:rsid w:val="00DB1773"/>
    <w:rsid w:val="00DB28BD"/>
    <w:rsid w:val="00DB3011"/>
    <w:rsid w:val="00DB36B9"/>
    <w:rsid w:val="00DB392D"/>
    <w:rsid w:val="00DB3A8F"/>
    <w:rsid w:val="00DB4093"/>
    <w:rsid w:val="00DB4E68"/>
    <w:rsid w:val="00DB4FD5"/>
    <w:rsid w:val="00DB706D"/>
    <w:rsid w:val="00DB7333"/>
    <w:rsid w:val="00DB73B6"/>
    <w:rsid w:val="00DC01CE"/>
    <w:rsid w:val="00DC1765"/>
    <w:rsid w:val="00DC1C73"/>
    <w:rsid w:val="00DC2B42"/>
    <w:rsid w:val="00DC39C9"/>
    <w:rsid w:val="00DC3F13"/>
    <w:rsid w:val="00DC4490"/>
    <w:rsid w:val="00DC5A2A"/>
    <w:rsid w:val="00DC5E12"/>
    <w:rsid w:val="00DC67BF"/>
    <w:rsid w:val="00DC6DF1"/>
    <w:rsid w:val="00DD0FF7"/>
    <w:rsid w:val="00DD149E"/>
    <w:rsid w:val="00DD25F4"/>
    <w:rsid w:val="00DD2D30"/>
    <w:rsid w:val="00DD45CB"/>
    <w:rsid w:val="00DD4A76"/>
    <w:rsid w:val="00DD5BC5"/>
    <w:rsid w:val="00DD6D52"/>
    <w:rsid w:val="00DD70B0"/>
    <w:rsid w:val="00DD76EB"/>
    <w:rsid w:val="00DD7D3A"/>
    <w:rsid w:val="00DD7E10"/>
    <w:rsid w:val="00DE06BF"/>
    <w:rsid w:val="00DE1F3D"/>
    <w:rsid w:val="00DE343D"/>
    <w:rsid w:val="00DE5301"/>
    <w:rsid w:val="00DE53ED"/>
    <w:rsid w:val="00DE65FC"/>
    <w:rsid w:val="00DE6AC4"/>
    <w:rsid w:val="00DE6C9D"/>
    <w:rsid w:val="00DE6EB3"/>
    <w:rsid w:val="00DF04A5"/>
    <w:rsid w:val="00DF3C87"/>
    <w:rsid w:val="00DF5288"/>
    <w:rsid w:val="00DF55A4"/>
    <w:rsid w:val="00DF618A"/>
    <w:rsid w:val="00DF764D"/>
    <w:rsid w:val="00E01622"/>
    <w:rsid w:val="00E0313E"/>
    <w:rsid w:val="00E03743"/>
    <w:rsid w:val="00E05C5E"/>
    <w:rsid w:val="00E05E1C"/>
    <w:rsid w:val="00E06CC6"/>
    <w:rsid w:val="00E07253"/>
    <w:rsid w:val="00E1063C"/>
    <w:rsid w:val="00E11620"/>
    <w:rsid w:val="00E11783"/>
    <w:rsid w:val="00E12387"/>
    <w:rsid w:val="00E13625"/>
    <w:rsid w:val="00E14560"/>
    <w:rsid w:val="00E147A6"/>
    <w:rsid w:val="00E155FB"/>
    <w:rsid w:val="00E1564F"/>
    <w:rsid w:val="00E16A22"/>
    <w:rsid w:val="00E204FA"/>
    <w:rsid w:val="00E21059"/>
    <w:rsid w:val="00E213B2"/>
    <w:rsid w:val="00E21460"/>
    <w:rsid w:val="00E22D1B"/>
    <w:rsid w:val="00E2327A"/>
    <w:rsid w:val="00E2510A"/>
    <w:rsid w:val="00E265F0"/>
    <w:rsid w:val="00E31625"/>
    <w:rsid w:val="00E335C4"/>
    <w:rsid w:val="00E34812"/>
    <w:rsid w:val="00E36BB4"/>
    <w:rsid w:val="00E36D4E"/>
    <w:rsid w:val="00E3728B"/>
    <w:rsid w:val="00E41815"/>
    <w:rsid w:val="00E41E3D"/>
    <w:rsid w:val="00E4250E"/>
    <w:rsid w:val="00E43782"/>
    <w:rsid w:val="00E45229"/>
    <w:rsid w:val="00E46E20"/>
    <w:rsid w:val="00E47389"/>
    <w:rsid w:val="00E47B13"/>
    <w:rsid w:val="00E51244"/>
    <w:rsid w:val="00E53287"/>
    <w:rsid w:val="00E5408A"/>
    <w:rsid w:val="00E54E4C"/>
    <w:rsid w:val="00E54EDA"/>
    <w:rsid w:val="00E561D3"/>
    <w:rsid w:val="00E56529"/>
    <w:rsid w:val="00E5654E"/>
    <w:rsid w:val="00E56A7D"/>
    <w:rsid w:val="00E601DC"/>
    <w:rsid w:val="00E6062D"/>
    <w:rsid w:val="00E61710"/>
    <w:rsid w:val="00E6292C"/>
    <w:rsid w:val="00E631F3"/>
    <w:rsid w:val="00E65720"/>
    <w:rsid w:val="00E65E92"/>
    <w:rsid w:val="00E66E13"/>
    <w:rsid w:val="00E67119"/>
    <w:rsid w:val="00E6748C"/>
    <w:rsid w:val="00E674D4"/>
    <w:rsid w:val="00E70A38"/>
    <w:rsid w:val="00E717B9"/>
    <w:rsid w:val="00E71ABF"/>
    <w:rsid w:val="00E72145"/>
    <w:rsid w:val="00E722CF"/>
    <w:rsid w:val="00E72430"/>
    <w:rsid w:val="00E733F8"/>
    <w:rsid w:val="00E7461C"/>
    <w:rsid w:val="00E74862"/>
    <w:rsid w:val="00E752D3"/>
    <w:rsid w:val="00E75442"/>
    <w:rsid w:val="00E76633"/>
    <w:rsid w:val="00E80936"/>
    <w:rsid w:val="00E902F7"/>
    <w:rsid w:val="00E91351"/>
    <w:rsid w:val="00E91AC5"/>
    <w:rsid w:val="00E92478"/>
    <w:rsid w:val="00E92689"/>
    <w:rsid w:val="00E92B85"/>
    <w:rsid w:val="00E92C53"/>
    <w:rsid w:val="00E93E55"/>
    <w:rsid w:val="00E944BA"/>
    <w:rsid w:val="00E973B5"/>
    <w:rsid w:val="00E97D8B"/>
    <w:rsid w:val="00EA0290"/>
    <w:rsid w:val="00EA1711"/>
    <w:rsid w:val="00EA2985"/>
    <w:rsid w:val="00EA315B"/>
    <w:rsid w:val="00EA353A"/>
    <w:rsid w:val="00EA4093"/>
    <w:rsid w:val="00EA648C"/>
    <w:rsid w:val="00EA695C"/>
    <w:rsid w:val="00EB10BB"/>
    <w:rsid w:val="00EB19D4"/>
    <w:rsid w:val="00EB1BA4"/>
    <w:rsid w:val="00EB22B0"/>
    <w:rsid w:val="00EB34B5"/>
    <w:rsid w:val="00EB41CF"/>
    <w:rsid w:val="00EB437F"/>
    <w:rsid w:val="00EB4472"/>
    <w:rsid w:val="00EB4C27"/>
    <w:rsid w:val="00EB5C58"/>
    <w:rsid w:val="00EB6B95"/>
    <w:rsid w:val="00EB719C"/>
    <w:rsid w:val="00EB7962"/>
    <w:rsid w:val="00EC0891"/>
    <w:rsid w:val="00EC1272"/>
    <w:rsid w:val="00EC38D1"/>
    <w:rsid w:val="00EC5C39"/>
    <w:rsid w:val="00EC657C"/>
    <w:rsid w:val="00EC7687"/>
    <w:rsid w:val="00ED0F2C"/>
    <w:rsid w:val="00ED1B39"/>
    <w:rsid w:val="00ED1C58"/>
    <w:rsid w:val="00ED2E83"/>
    <w:rsid w:val="00ED4B2A"/>
    <w:rsid w:val="00ED5E35"/>
    <w:rsid w:val="00ED5EC7"/>
    <w:rsid w:val="00ED69F4"/>
    <w:rsid w:val="00ED6E6E"/>
    <w:rsid w:val="00ED7CBF"/>
    <w:rsid w:val="00EE0485"/>
    <w:rsid w:val="00EE0776"/>
    <w:rsid w:val="00EE1629"/>
    <w:rsid w:val="00EE16DA"/>
    <w:rsid w:val="00EE2070"/>
    <w:rsid w:val="00EE2851"/>
    <w:rsid w:val="00EE2C28"/>
    <w:rsid w:val="00EE3C81"/>
    <w:rsid w:val="00EE451B"/>
    <w:rsid w:val="00EE47E2"/>
    <w:rsid w:val="00EE4B9A"/>
    <w:rsid w:val="00EE528D"/>
    <w:rsid w:val="00EE6366"/>
    <w:rsid w:val="00EE7CD8"/>
    <w:rsid w:val="00EF08D6"/>
    <w:rsid w:val="00EF2BAA"/>
    <w:rsid w:val="00EF414E"/>
    <w:rsid w:val="00EF49E1"/>
    <w:rsid w:val="00EF5AE8"/>
    <w:rsid w:val="00EF765E"/>
    <w:rsid w:val="00F01398"/>
    <w:rsid w:val="00F02243"/>
    <w:rsid w:val="00F03539"/>
    <w:rsid w:val="00F0374F"/>
    <w:rsid w:val="00F037C0"/>
    <w:rsid w:val="00F03A4E"/>
    <w:rsid w:val="00F04CBC"/>
    <w:rsid w:val="00F060A6"/>
    <w:rsid w:val="00F101B0"/>
    <w:rsid w:val="00F112EE"/>
    <w:rsid w:val="00F11A92"/>
    <w:rsid w:val="00F11E43"/>
    <w:rsid w:val="00F11F4A"/>
    <w:rsid w:val="00F1237B"/>
    <w:rsid w:val="00F12968"/>
    <w:rsid w:val="00F13FE5"/>
    <w:rsid w:val="00F142D7"/>
    <w:rsid w:val="00F14890"/>
    <w:rsid w:val="00F14BF2"/>
    <w:rsid w:val="00F17C48"/>
    <w:rsid w:val="00F17E14"/>
    <w:rsid w:val="00F203C4"/>
    <w:rsid w:val="00F207EC"/>
    <w:rsid w:val="00F212A5"/>
    <w:rsid w:val="00F22803"/>
    <w:rsid w:val="00F23395"/>
    <w:rsid w:val="00F26501"/>
    <w:rsid w:val="00F3028C"/>
    <w:rsid w:val="00F30A36"/>
    <w:rsid w:val="00F30A42"/>
    <w:rsid w:val="00F31C15"/>
    <w:rsid w:val="00F32D0D"/>
    <w:rsid w:val="00F33471"/>
    <w:rsid w:val="00F35D63"/>
    <w:rsid w:val="00F36530"/>
    <w:rsid w:val="00F36688"/>
    <w:rsid w:val="00F37733"/>
    <w:rsid w:val="00F409CF"/>
    <w:rsid w:val="00F4171E"/>
    <w:rsid w:val="00F41AC5"/>
    <w:rsid w:val="00F42902"/>
    <w:rsid w:val="00F43085"/>
    <w:rsid w:val="00F439BE"/>
    <w:rsid w:val="00F44026"/>
    <w:rsid w:val="00F44279"/>
    <w:rsid w:val="00F44611"/>
    <w:rsid w:val="00F457DA"/>
    <w:rsid w:val="00F46159"/>
    <w:rsid w:val="00F4625C"/>
    <w:rsid w:val="00F47760"/>
    <w:rsid w:val="00F47D06"/>
    <w:rsid w:val="00F5020B"/>
    <w:rsid w:val="00F50CFA"/>
    <w:rsid w:val="00F5145E"/>
    <w:rsid w:val="00F51E58"/>
    <w:rsid w:val="00F51FC0"/>
    <w:rsid w:val="00F52FEE"/>
    <w:rsid w:val="00F53EEB"/>
    <w:rsid w:val="00F53F01"/>
    <w:rsid w:val="00F54BF1"/>
    <w:rsid w:val="00F55004"/>
    <w:rsid w:val="00F56212"/>
    <w:rsid w:val="00F56250"/>
    <w:rsid w:val="00F5666E"/>
    <w:rsid w:val="00F57060"/>
    <w:rsid w:val="00F57F46"/>
    <w:rsid w:val="00F622E3"/>
    <w:rsid w:val="00F6509A"/>
    <w:rsid w:val="00F65D16"/>
    <w:rsid w:val="00F66600"/>
    <w:rsid w:val="00F67973"/>
    <w:rsid w:val="00F67C73"/>
    <w:rsid w:val="00F67DC8"/>
    <w:rsid w:val="00F70716"/>
    <w:rsid w:val="00F7096B"/>
    <w:rsid w:val="00F70CAA"/>
    <w:rsid w:val="00F71614"/>
    <w:rsid w:val="00F71622"/>
    <w:rsid w:val="00F73C21"/>
    <w:rsid w:val="00F7429C"/>
    <w:rsid w:val="00F757B6"/>
    <w:rsid w:val="00F76478"/>
    <w:rsid w:val="00F76EFE"/>
    <w:rsid w:val="00F7718E"/>
    <w:rsid w:val="00F773C5"/>
    <w:rsid w:val="00F77483"/>
    <w:rsid w:val="00F80E9B"/>
    <w:rsid w:val="00F81231"/>
    <w:rsid w:val="00F828F5"/>
    <w:rsid w:val="00F82915"/>
    <w:rsid w:val="00F82B6B"/>
    <w:rsid w:val="00F83E64"/>
    <w:rsid w:val="00F85085"/>
    <w:rsid w:val="00F8630F"/>
    <w:rsid w:val="00F8675A"/>
    <w:rsid w:val="00F86B09"/>
    <w:rsid w:val="00F86CC6"/>
    <w:rsid w:val="00F91106"/>
    <w:rsid w:val="00F91D6B"/>
    <w:rsid w:val="00F92783"/>
    <w:rsid w:val="00F949D0"/>
    <w:rsid w:val="00F96ECF"/>
    <w:rsid w:val="00F97A8F"/>
    <w:rsid w:val="00F97A96"/>
    <w:rsid w:val="00FA2E43"/>
    <w:rsid w:val="00FA3424"/>
    <w:rsid w:val="00FA4C81"/>
    <w:rsid w:val="00FA52CE"/>
    <w:rsid w:val="00FA578F"/>
    <w:rsid w:val="00FA5893"/>
    <w:rsid w:val="00FA5F6F"/>
    <w:rsid w:val="00FA6B76"/>
    <w:rsid w:val="00FA7E67"/>
    <w:rsid w:val="00FB1878"/>
    <w:rsid w:val="00FB2853"/>
    <w:rsid w:val="00FB320E"/>
    <w:rsid w:val="00FB4F31"/>
    <w:rsid w:val="00FB6304"/>
    <w:rsid w:val="00FB6C08"/>
    <w:rsid w:val="00FB6F41"/>
    <w:rsid w:val="00FC0635"/>
    <w:rsid w:val="00FC0E67"/>
    <w:rsid w:val="00FC3ECA"/>
    <w:rsid w:val="00FC7433"/>
    <w:rsid w:val="00FD2356"/>
    <w:rsid w:val="00FD30DC"/>
    <w:rsid w:val="00FD3CB3"/>
    <w:rsid w:val="00FD3EA1"/>
    <w:rsid w:val="00FD4A76"/>
    <w:rsid w:val="00FD4FC2"/>
    <w:rsid w:val="00FD5C9A"/>
    <w:rsid w:val="00FD6D06"/>
    <w:rsid w:val="00FD79CC"/>
    <w:rsid w:val="00FE0C46"/>
    <w:rsid w:val="00FE1C3C"/>
    <w:rsid w:val="00FE39D5"/>
    <w:rsid w:val="00FE51D0"/>
    <w:rsid w:val="00FE66DE"/>
    <w:rsid w:val="00FE7645"/>
    <w:rsid w:val="00FF0404"/>
    <w:rsid w:val="00FF0ABC"/>
    <w:rsid w:val="00FF1D21"/>
    <w:rsid w:val="00FF1D3E"/>
    <w:rsid w:val="00FF550F"/>
    <w:rsid w:val="56D04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3">
    <w:name w:val="Body Text 3"/>
    <w:basedOn w:val="Normal"/>
    <w:link w:val="BodyText3Char"/>
    <w:uiPriority w:val="99"/>
    <w:semiHidden/>
    <w:unhideWhenUsed/>
    <w:pPr>
      <w:spacing w:after="120"/>
    </w:pPr>
    <w:rPr>
      <w:sz w:val="16"/>
      <w:szCs w:val="16"/>
    </w:rPr>
  </w:style>
  <w:style w:type="paragraph" w:styleId="BodyTextIndent2">
    <w:name w:val="Body Text Indent 2"/>
    <w:basedOn w:val="Normal"/>
    <w:link w:val="BodyTextIndent2Char"/>
    <w:pPr>
      <w:spacing w:after="0" w:line="360" w:lineRule="auto"/>
      <w:ind w:firstLine="536"/>
      <w:jc w:val="both"/>
    </w:pPr>
    <w:rPr>
      <w:rFonts w:ascii=".VnTime" w:eastAsia="Times New Roman" w:hAnsi=".VnTime" w:cs="Times New Roman"/>
      <w:sz w:val="28"/>
      <w:szCs w:val="24"/>
    </w:rPr>
  </w:style>
  <w:style w:type="paragraph" w:styleId="CommentText">
    <w:name w:val="annotation text"/>
    <w:basedOn w:val="Normal"/>
    <w:link w:val="CommentTextChar"/>
    <w:semiHidden/>
    <w:pPr>
      <w:spacing w:after="0" w:line="240" w:lineRule="auto"/>
    </w:pPr>
    <w:rPr>
      <w:rFonts w:ascii="VNtimes new roman" w:eastAsia="Times New Roman" w:hAnsi="VN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ascii="Arial" w:eastAsia="Arial" w:hAnsi="Arial" w:cs="Times New Roma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Indent2Char">
    <w:name w:val="Body Text Indent 2 Char"/>
    <w:basedOn w:val="DefaultParagraphFont"/>
    <w:link w:val="BodyTextIndent2"/>
    <w:rPr>
      <w:rFonts w:ascii=".VnTime" w:eastAsia="Times New Roman" w:hAnsi=".VnTime" w:cs="Times New Roman"/>
      <w:sz w:val="28"/>
      <w:szCs w:val="24"/>
    </w:rPr>
  </w:style>
  <w:style w:type="character" w:customStyle="1" w:styleId="CommentTextChar">
    <w:name w:val="Comment Text Char"/>
    <w:basedOn w:val="DefaultParagraphFont"/>
    <w:link w:val="CommentText"/>
    <w:semiHidden/>
    <w:rPr>
      <w:rFonts w:ascii="VNtimes new roman" w:eastAsia="Times New Roman" w:hAnsi="VNtimes new roman" w:cs="Times New Roman"/>
      <w:sz w:val="20"/>
      <w:szCs w:val="20"/>
    </w:rPr>
  </w:style>
  <w:style w:type="character" w:customStyle="1" w:styleId="BodyText3Char">
    <w:name w:val="Body Text 3 Char"/>
    <w:basedOn w:val="DefaultParagraphFont"/>
    <w:link w:val="BodyText3"/>
    <w:uiPriority w:val="99"/>
    <w:semiHidden/>
    <w:rPr>
      <w:sz w:val="16"/>
      <w:szCs w:val="16"/>
    </w:rPr>
  </w:style>
  <w:style w:type="character" w:customStyle="1" w:styleId="EndnoteTextChar">
    <w:name w:val="Endnote Text Char"/>
    <w:basedOn w:val="DefaultParagraphFont"/>
    <w:link w:val="EndnoteText"/>
    <w:uiPriority w:val="99"/>
    <w:semiHidden/>
    <w:rPr>
      <w:sz w:val="20"/>
      <w:szCs w:val="20"/>
    </w:rPr>
  </w:style>
  <w:style w:type="character" w:customStyle="1" w:styleId="Vnbnnidung">
    <w:name w:val="Văn bản nội dung_"/>
    <w:link w:val="Vnbnnidung0"/>
    <w:locked/>
    <w:rPr>
      <w:sz w:val="26"/>
      <w:szCs w:val="26"/>
    </w:rPr>
  </w:style>
  <w:style w:type="paragraph" w:customStyle="1" w:styleId="Vnbnnidung0">
    <w:name w:val="Văn bản nội dung"/>
    <w:basedOn w:val="Normal"/>
    <w:link w:val="Vnbnnidung"/>
    <w:pPr>
      <w:widowControl w:val="0"/>
      <w:spacing w:after="220"/>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A6A9D-0B93-4E69-8378-EEA8CBC7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18</Pages>
  <Words>5320</Words>
  <Characters>30328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316</cp:revision>
  <cp:lastPrinted>2022-11-15T03:15:00Z</cp:lastPrinted>
  <dcterms:created xsi:type="dcterms:W3CDTF">2022-03-12T01:35:00Z</dcterms:created>
  <dcterms:modified xsi:type="dcterms:W3CDTF">2022-11-15T03:17:00Z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6C742593E98E4BE69BAECC8101B86314</vt:lpwstr>
  </property>
</Properties>
</file>